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2F111" w14:textId="77777777" w:rsidR="00262B57" w:rsidRDefault="00262B57">
      <w:pPr>
        <w:pStyle w:val="BodyText"/>
        <w:spacing w:before="8"/>
        <w:rPr>
          <w:rFonts w:ascii="Times New Roman"/>
          <w:sz w:val="21"/>
        </w:rPr>
      </w:pPr>
    </w:p>
    <w:p w14:paraId="354700CD" w14:textId="77777777" w:rsidR="00262B57" w:rsidRDefault="00000000">
      <w:pPr>
        <w:pStyle w:val="BodyText"/>
        <w:ind w:left="35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DBCE9D" wp14:editId="19924869">
            <wp:extent cx="1556221" cy="14500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221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A1A4" w14:textId="77777777" w:rsidR="00262B57" w:rsidRDefault="00262B57">
      <w:pPr>
        <w:pStyle w:val="BodyText"/>
        <w:spacing w:before="3"/>
        <w:rPr>
          <w:rFonts w:ascii="Times New Roman"/>
          <w:sz w:val="28"/>
        </w:rPr>
      </w:pPr>
    </w:p>
    <w:p w14:paraId="3C31035E" w14:textId="77777777" w:rsidR="00262B57" w:rsidRPr="00F816EB" w:rsidRDefault="00000000">
      <w:pPr>
        <w:pStyle w:val="Title"/>
        <w:rPr>
          <w:sz w:val="48"/>
          <w:szCs w:val="48"/>
        </w:rPr>
      </w:pPr>
      <w:r w:rsidRPr="00F816EB">
        <w:rPr>
          <w:sz w:val="48"/>
          <w:szCs w:val="48"/>
        </w:rPr>
        <w:t>FOOD</w:t>
      </w:r>
      <w:r w:rsidRPr="00F816EB">
        <w:rPr>
          <w:spacing w:val="-3"/>
          <w:sz w:val="48"/>
          <w:szCs w:val="48"/>
        </w:rPr>
        <w:t xml:space="preserve"> </w:t>
      </w:r>
      <w:r w:rsidRPr="00F816EB">
        <w:rPr>
          <w:sz w:val="48"/>
          <w:szCs w:val="48"/>
        </w:rPr>
        <w:t>AND</w:t>
      </w:r>
      <w:r w:rsidRPr="00F816EB">
        <w:rPr>
          <w:spacing w:val="-4"/>
          <w:sz w:val="48"/>
          <w:szCs w:val="48"/>
        </w:rPr>
        <w:t xml:space="preserve"> </w:t>
      </w:r>
      <w:r w:rsidRPr="00F816EB">
        <w:rPr>
          <w:sz w:val="48"/>
          <w:szCs w:val="48"/>
        </w:rPr>
        <w:t xml:space="preserve">DRUGS </w:t>
      </w:r>
      <w:r w:rsidRPr="00F816EB">
        <w:rPr>
          <w:spacing w:val="-2"/>
          <w:sz w:val="48"/>
          <w:szCs w:val="48"/>
        </w:rPr>
        <w:t>AUTHORITY</w:t>
      </w:r>
    </w:p>
    <w:p w14:paraId="23BA577A" w14:textId="77777777" w:rsidR="00262B57" w:rsidRPr="00F816EB" w:rsidRDefault="00262B57">
      <w:pPr>
        <w:pStyle w:val="BodyText"/>
        <w:rPr>
          <w:b/>
        </w:rPr>
      </w:pPr>
    </w:p>
    <w:p w14:paraId="3EBABB36" w14:textId="77777777" w:rsidR="00262B57" w:rsidRPr="00F816EB" w:rsidRDefault="00000000">
      <w:pPr>
        <w:pStyle w:val="Title"/>
        <w:spacing w:before="369"/>
        <w:rPr>
          <w:sz w:val="36"/>
          <w:szCs w:val="36"/>
        </w:rPr>
      </w:pPr>
      <w:r w:rsidRPr="00F816EB">
        <w:rPr>
          <w:sz w:val="36"/>
          <w:szCs w:val="36"/>
        </w:rPr>
        <w:t>SUMMARY</w:t>
      </w:r>
      <w:r w:rsidRPr="00F816EB">
        <w:rPr>
          <w:spacing w:val="-8"/>
          <w:sz w:val="36"/>
          <w:szCs w:val="36"/>
        </w:rPr>
        <w:t xml:space="preserve"> </w:t>
      </w:r>
      <w:r w:rsidRPr="00F816EB">
        <w:rPr>
          <w:sz w:val="36"/>
          <w:szCs w:val="36"/>
        </w:rPr>
        <w:t>OF</w:t>
      </w:r>
      <w:r w:rsidRPr="00F816EB">
        <w:rPr>
          <w:spacing w:val="-3"/>
          <w:sz w:val="36"/>
          <w:szCs w:val="36"/>
        </w:rPr>
        <w:t xml:space="preserve"> </w:t>
      </w:r>
      <w:r w:rsidRPr="00F816EB">
        <w:rPr>
          <w:sz w:val="36"/>
          <w:szCs w:val="36"/>
        </w:rPr>
        <w:t>PRODUCT</w:t>
      </w:r>
      <w:r w:rsidRPr="00F816EB">
        <w:rPr>
          <w:spacing w:val="-2"/>
          <w:sz w:val="36"/>
          <w:szCs w:val="36"/>
        </w:rPr>
        <w:t xml:space="preserve"> CHARACTERISTICS</w:t>
      </w:r>
    </w:p>
    <w:p w14:paraId="1CACE2EE" w14:textId="77777777" w:rsidR="00262B57" w:rsidRPr="00F816EB" w:rsidRDefault="00262B57">
      <w:pPr>
        <w:pStyle w:val="BodyText"/>
        <w:rPr>
          <w:b/>
        </w:rPr>
      </w:pPr>
    </w:p>
    <w:p w14:paraId="2F8A95E9" w14:textId="77777777" w:rsidR="00262B57" w:rsidRPr="00F816EB" w:rsidRDefault="00262B57">
      <w:pPr>
        <w:pStyle w:val="BodyText"/>
        <w:rPr>
          <w:b/>
        </w:rPr>
      </w:pPr>
    </w:p>
    <w:p w14:paraId="48DD09BB" w14:textId="703419F1" w:rsidR="00F816EB" w:rsidRPr="00F94382" w:rsidRDefault="00F816EB" w:rsidP="00F816EB">
      <w:pPr>
        <w:pStyle w:val="Default"/>
        <w:jc w:val="center"/>
        <w:rPr>
          <w:rFonts w:ascii="Arial" w:eastAsia="Arial" w:hAnsi="Arial" w:cs="Arial"/>
          <w:color w:val="000000" w:themeColor="text1"/>
        </w:rPr>
      </w:pPr>
      <w:r w:rsidRPr="00F94382">
        <w:rPr>
          <w:rFonts w:ascii="Arial" w:eastAsia="Arial" w:hAnsi="Arial" w:cs="Arial"/>
          <w:b/>
          <w:bCs/>
          <w:color w:val="000000" w:themeColor="text1"/>
        </w:rPr>
        <w:t>TO BE SUBMITTED AS</w:t>
      </w:r>
      <w:r>
        <w:rPr>
          <w:rFonts w:ascii="Arial" w:eastAsia="Arial" w:hAnsi="Arial" w:cs="Arial"/>
          <w:b/>
          <w:bCs/>
          <w:color w:val="000000" w:themeColor="text1"/>
        </w:rPr>
        <w:t xml:space="preserve"> AN</w:t>
      </w:r>
      <w:r w:rsidRPr="00F94382">
        <w:rPr>
          <w:rFonts w:ascii="Arial" w:eastAsia="Arial" w:hAnsi="Arial" w:cs="Arial"/>
          <w:b/>
          <w:bCs/>
          <w:color w:val="000000" w:themeColor="text1"/>
        </w:rPr>
        <w:t xml:space="preserve"> ELECTRONIC COP</w:t>
      </w:r>
      <w:r>
        <w:rPr>
          <w:rFonts w:ascii="Arial" w:eastAsia="Arial" w:hAnsi="Arial" w:cs="Arial"/>
          <w:b/>
          <w:bCs/>
          <w:color w:val="000000" w:themeColor="text1"/>
        </w:rPr>
        <w:t>Y</w:t>
      </w:r>
    </w:p>
    <w:p w14:paraId="62CB1FFA" w14:textId="77777777" w:rsidR="00F816EB" w:rsidRPr="00F94382" w:rsidRDefault="00F816EB" w:rsidP="00F816EB">
      <w:pPr>
        <w:jc w:val="center"/>
        <w:rPr>
          <w:color w:val="000000" w:themeColor="text1"/>
          <w:sz w:val="24"/>
          <w:szCs w:val="24"/>
        </w:rPr>
      </w:pPr>
    </w:p>
    <w:p w14:paraId="259699E1" w14:textId="77777777" w:rsidR="00F816EB" w:rsidRPr="00F94382" w:rsidRDefault="00F816EB" w:rsidP="00F816EB">
      <w:pPr>
        <w:pStyle w:val="Default"/>
        <w:jc w:val="center"/>
        <w:rPr>
          <w:rFonts w:ascii="Arial" w:eastAsia="Arial" w:hAnsi="Arial" w:cs="Arial"/>
          <w:color w:val="000000" w:themeColor="text1"/>
        </w:rPr>
      </w:pPr>
      <w:r w:rsidRPr="00F94382">
        <w:rPr>
          <w:rFonts w:ascii="Arial" w:eastAsia="Arial" w:hAnsi="Arial" w:cs="Arial"/>
          <w:color w:val="000000" w:themeColor="text1"/>
        </w:rPr>
        <w:t>CONFIDENTIAL</w:t>
      </w:r>
    </w:p>
    <w:p w14:paraId="1D9A2156" w14:textId="77777777" w:rsidR="00F816EB" w:rsidRDefault="00F816EB" w:rsidP="00F816EB">
      <w:pPr>
        <w:jc w:val="center"/>
        <w:rPr>
          <w:color w:val="FFFFFF" w:themeColor="background1"/>
          <w:sz w:val="32"/>
          <w:szCs w:val="32"/>
        </w:rPr>
      </w:pPr>
    </w:p>
    <w:p w14:paraId="3CFD967E" w14:textId="77777777" w:rsidR="00F816EB" w:rsidRPr="00F94382" w:rsidRDefault="00F816EB" w:rsidP="00F816EB">
      <w:pPr>
        <w:jc w:val="center"/>
        <w:rPr>
          <w:color w:val="FFFFFF" w:themeColor="background1"/>
          <w:sz w:val="24"/>
          <w:szCs w:val="24"/>
        </w:rPr>
      </w:pPr>
      <w:r w:rsidRPr="00F94382">
        <w:rPr>
          <w:color w:val="FFFFFF" w:themeColor="background1"/>
          <w:sz w:val="24"/>
          <w:szCs w:val="24"/>
        </w:rPr>
        <w:t>IMMUNOLOGICALTERINARY MEDICINAL PRODUCTS</w:t>
      </w:r>
    </w:p>
    <w:p w14:paraId="678326BA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THE CHIEF EXECUTIVE OFFICER, </w:t>
      </w:r>
    </w:p>
    <w:p w14:paraId="2D71AE4C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FOOD AND DRUGS AUTHORITY </w:t>
      </w:r>
    </w:p>
    <w:p w14:paraId="7D3875B1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P.O. BOX CT 2783 </w:t>
      </w:r>
    </w:p>
    <w:p w14:paraId="7A081091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CANTONMENT-ACCRA </w:t>
      </w:r>
    </w:p>
    <w:p w14:paraId="227081E4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GHANA. </w:t>
      </w:r>
    </w:p>
    <w:p w14:paraId="5133BB01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>Fax: +233-302229794, 225502</w:t>
      </w:r>
    </w:p>
    <w:p w14:paraId="4899F186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>Telephone: +233-3022333200, 235100</w:t>
      </w:r>
    </w:p>
    <w:p w14:paraId="54D38B8D" w14:textId="77777777" w:rsidR="00F816EB" w:rsidRPr="00F94382" w:rsidRDefault="00F816EB" w:rsidP="00F816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382">
        <w:rPr>
          <w:rFonts w:ascii="Arial" w:hAnsi="Arial" w:cs="Arial"/>
          <w:sz w:val="20"/>
          <w:szCs w:val="20"/>
        </w:rPr>
        <w:t xml:space="preserve">Website: www.fdaghana.gov.gh </w:t>
      </w:r>
    </w:p>
    <w:p w14:paraId="529D9350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480"/>
        <w:tblW w:w="3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3027"/>
        <w:gridCol w:w="4406"/>
      </w:tblGrid>
      <w:tr w:rsidR="00F816EB" w:rsidRPr="009E12E0" w14:paraId="2D42B240" w14:textId="77777777" w:rsidTr="00AB57AF">
        <w:tc>
          <w:tcPr>
            <w:tcW w:w="2036" w:type="pct"/>
            <w:shd w:val="clear" w:color="auto" w:fill="auto"/>
          </w:tcPr>
          <w:p w14:paraId="02293DE8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9E12E0">
              <w:rPr>
                <w:rFonts w:cs="Arial"/>
                <w:b/>
                <w:bCs/>
                <w:sz w:val="24"/>
                <w:szCs w:val="22"/>
              </w:rPr>
              <w:t>Document No:</w:t>
            </w:r>
          </w:p>
        </w:tc>
        <w:tc>
          <w:tcPr>
            <w:tcW w:w="2964" w:type="pct"/>
            <w:shd w:val="clear" w:color="auto" w:fill="auto"/>
            <w:vAlign w:val="center"/>
          </w:tcPr>
          <w:p w14:paraId="03389898" w14:textId="370F5D84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 w:rsidRPr="009E12E0">
              <w:rPr>
                <w:rFonts w:cs="Arial"/>
                <w:b/>
                <w:spacing w:val="-2"/>
                <w:sz w:val="24"/>
              </w:rPr>
              <w:t>FDA/DNC/TEM-0</w:t>
            </w:r>
            <w:r>
              <w:rPr>
                <w:rFonts w:cs="Arial"/>
                <w:b/>
                <w:spacing w:val="-2"/>
                <w:sz w:val="24"/>
              </w:rPr>
              <w:t>1</w:t>
            </w:r>
          </w:p>
        </w:tc>
      </w:tr>
      <w:tr w:rsidR="00F816EB" w:rsidRPr="009E12E0" w14:paraId="188DF3B4" w14:textId="77777777" w:rsidTr="00AB57AF">
        <w:tc>
          <w:tcPr>
            <w:tcW w:w="2036" w:type="pct"/>
            <w:shd w:val="clear" w:color="auto" w:fill="auto"/>
          </w:tcPr>
          <w:p w14:paraId="72BD001B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9E12E0">
              <w:rPr>
                <w:rFonts w:cs="Arial"/>
                <w:b/>
                <w:bCs/>
                <w:sz w:val="24"/>
                <w:szCs w:val="22"/>
              </w:rPr>
              <w:t>Date of First Adoption:</w:t>
            </w:r>
          </w:p>
        </w:tc>
        <w:tc>
          <w:tcPr>
            <w:tcW w:w="2964" w:type="pct"/>
            <w:shd w:val="clear" w:color="auto" w:fill="auto"/>
            <w:vAlign w:val="center"/>
          </w:tcPr>
          <w:p w14:paraId="57BA1394" w14:textId="1E013744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 w:rsidRPr="009E12E0">
              <w:rPr>
                <w:rFonts w:cs="Arial"/>
                <w:b/>
                <w:sz w:val="24"/>
              </w:rPr>
              <w:t>1</w:t>
            </w:r>
            <w:r w:rsidRPr="009E12E0">
              <w:rPr>
                <w:rFonts w:cs="Arial"/>
                <w:b/>
                <w:sz w:val="24"/>
                <w:vertAlign w:val="superscript"/>
              </w:rPr>
              <w:t>st</w:t>
            </w:r>
            <w:r w:rsidRPr="009E12E0">
              <w:rPr>
                <w:rFonts w:cs="Arial"/>
                <w:b/>
                <w:spacing w:val="-4"/>
                <w:sz w:val="24"/>
              </w:rPr>
              <w:t xml:space="preserve"> </w:t>
            </w:r>
            <w:r>
              <w:rPr>
                <w:rFonts w:cs="Arial"/>
                <w:b/>
                <w:spacing w:val="-4"/>
                <w:sz w:val="24"/>
              </w:rPr>
              <w:t>February</w:t>
            </w:r>
            <w:r w:rsidRPr="009E12E0">
              <w:rPr>
                <w:rFonts w:cs="Arial"/>
                <w:b/>
                <w:spacing w:val="-4"/>
                <w:sz w:val="24"/>
              </w:rPr>
              <w:t xml:space="preserve"> 201</w:t>
            </w:r>
            <w:r>
              <w:rPr>
                <w:rFonts w:cs="Arial"/>
                <w:b/>
                <w:spacing w:val="-4"/>
                <w:sz w:val="24"/>
              </w:rPr>
              <w:t>3</w:t>
            </w:r>
          </w:p>
        </w:tc>
      </w:tr>
      <w:tr w:rsidR="00F816EB" w:rsidRPr="009E12E0" w14:paraId="01624A6B" w14:textId="77777777" w:rsidTr="00AB57AF">
        <w:tc>
          <w:tcPr>
            <w:tcW w:w="2036" w:type="pct"/>
            <w:shd w:val="clear" w:color="auto" w:fill="auto"/>
          </w:tcPr>
          <w:p w14:paraId="18CAF930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9E12E0">
              <w:rPr>
                <w:rFonts w:cs="Arial"/>
                <w:b/>
                <w:bCs/>
                <w:sz w:val="24"/>
                <w:szCs w:val="22"/>
              </w:rPr>
              <w:t>Date of Issue:</w:t>
            </w:r>
          </w:p>
        </w:tc>
        <w:tc>
          <w:tcPr>
            <w:tcW w:w="2964" w:type="pct"/>
            <w:shd w:val="clear" w:color="auto" w:fill="auto"/>
            <w:vAlign w:val="center"/>
          </w:tcPr>
          <w:p w14:paraId="3DC67423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 w:rsidRPr="009E12E0">
              <w:rPr>
                <w:rFonts w:cs="Arial"/>
                <w:b/>
                <w:sz w:val="24"/>
              </w:rPr>
              <w:t>8</w:t>
            </w:r>
            <w:r w:rsidRPr="009E12E0">
              <w:rPr>
                <w:rFonts w:cs="Arial"/>
                <w:b/>
                <w:sz w:val="24"/>
                <w:vertAlign w:val="superscript"/>
              </w:rPr>
              <w:t>th</w:t>
            </w:r>
            <w:r w:rsidRPr="009E12E0">
              <w:rPr>
                <w:rFonts w:cs="Arial"/>
                <w:b/>
                <w:sz w:val="24"/>
              </w:rPr>
              <w:t xml:space="preserve"> January 2024</w:t>
            </w:r>
          </w:p>
        </w:tc>
      </w:tr>
      <w:tr w:rsidR="00F816EB" w:rsidRPr="009E12E0" w14:paraId="0F975B64" w14:textId="77777777" w:rsidTr="00AB57AF">
        <w:tc>
          <w:tcPr>
            <w:tcW w:w="2036" w:type="pct"/>
            <w:shd w:val="clear" w:color="auto" w:fill="auto"/>
          </w:tcPr>
          <w:p w14:paraId="32CDAD55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9E12E0">
              <w:rPr>
                <w:rFonts w:cs="Arial"/>
                <w:b/>
                <w:bCs/>
                <w:sz w:val="24"/>
                <w:szCs w:val="22"/>
              </w:rPr>
              <w:t>Version No:</w:t>
            </w:r>
          </w:p>
        </w:tc>
        <w:tc>
          <w:tcPr>
            <w:tcW w:w="2964" w:type="pct"/>
            <w:shd w:val="clear" w:color="auto" w:fill="auto"/>
            <w:vAlign w:val="center"/>
          </w:tcPr>
          <w:p w14:paraId="177F7425" w14:textId="77777777" w:rsidR="00F816EB" w:rsidRPr="009E12E0" w:rsidRDefault="00F816EB" w:rsidP="00AB57AF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 w:rsidRPr="009E12E0">
              <w:rPr>
                <w:rFonts w:cs="Arial"/>
                <w:b/>
                <w:spacing w:val="-5"/>
                <w:sz w:val="24"/>
              </w:rPr>
              <w:t>0</w:t>
            </w:r>
            <w:r>
              <w:rPr>
                <w:rFonts w:cs="Arial"/>
                <w:b/>
                <w:spacing w:val="-5"/>
                <w:sz w:val="24"/>
              </w:rPr>
              <w:t>2</w:t>
            </w:r>
          </w:p>
        </w:tc>
      </w:tr>
    </w:tbl>
    <w:p w14:paraId="3C99C00A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7169245F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69A545D9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0475810F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2AE4CD27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269F2D8E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43A37900" w14:textId="77777777" w:rsidR="00F816EB" w:rsidRPr="0030546F" w:rsidRDefault="00F816EB" w:rsidP="00F816EB">
      <w:pPr>
        <w:pStyle w:val="Default"/>
        <w:jc w:val="both"/>
        <w:rPr>
          <w:rFonts w:ascii="Arial" w:hAnsi="Arial" w:cs="Arial"/>
        </w:rPr>
      </w:pPr>
    </w:p>
    <w:p w14:paraId="7165DBB9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6BAB4988" w14:textId="77777777" w:rsidR="00F816EB" w:rsidRDefault="00F816EB" w:rsidP="00F816EB">
      <w:pPr>
        <w:pStyle w:val="Default"/>
        <w:jc w:val="both"/>
        <w:rPr>
          <w:rFonts w:ascii="Arial" w:hAnsi="Arial" w:cs="Arial"/>
        </w:rPr>
      </w:pPr>
    </w:p>
    <w:p w14:paraId="719CAF70" w14:textId="77777777" w:rsidR="00F816EB" w:rsidRDefault="00F816EB" w:rsidP="00F816EB">
      <w:pPr>
        <w:tabs>
          <w:tab w:val="right" w:pos="4088"/>
        </w:tabs>
        <w:spacing w:line="268" w:lineRule="exact"/>
        <w:rPr>
          <w:b/>
          <w:sz w:val="24"/>
        </w:rPr>
      </w:pPr>
    </w:p>
    <w:p w14:paraId="37A3377B" w14:textId="77777777" w:rsidR="00262B57" w:rsidRDefault="00262B57">
      <w:pPr>
        <w:spacing w:line="268" w:lineRule="exact"/>
        <w:rPr>
          <w:sz w:val="24"/>
        </w:rPr>
        <w:sectPr w:rsidR="00262B57">
          <w:footerReference w:type="default" r:id="rId8"/>
          <w:type w:val="continuous"/>
          <w:pgSz w:w="11910" w:h="16850"/>
          <w:pgMar w:top="1940" w:right="1140" w:bottom="280" w:left="1200" w:header="720" w:footer="720" w:gutter="0"/>
          <w:cols w:space="720"/>
        </w:sectPr>
      </w:pPr>
    </w:p>
    <w:p w14:paraId="0B94482C" w14:textId="77777777" w:rsidR="00262B57" w:rsidRPr="00F816EB" w:rsidRDefault="00000000" w:rsidP="00F816EB">
      <w:pPr>
        <w:pStyle w:val="Heading1"/>
      </w:pPr>
      <w:r w:rsidRPr="00F816EB">
        <w:lastRenderedPageBreak/>
        <w:t>ACKNOWLEDGEMENT</w:t>
      </w:r>
    </w:p>
    <w:p w14:paraId="52A17555" w14:textId="77777777" w:rsidR="00262B57" w:rsidRPr="00F816EB" w:rsidRDefault="00000000" w:rsidP="00F816EB">
      <w:pPr>
        <w:pStyle w:val="BodyText"/>
        <w:spacing w:line="225" w:lineRule="auto"/>
        <w:ind w:left="218"/>
      </w:pPr>
      <w:r w:rsidRPr="00F816EB">
        <w:t>The</w:t>
      </w:r>
      <w:r w:rsidRPr="00F816EB">
        <w:rPr>
          <w:spacing w:val="40"/>
        </w:rPr>
        <w:t xml:space="preserve"> </w:t>
      </w:r>
      <w:r w:rsidRPr="00F816EB">
        <w:t>Food</w:t>
      </w:r>
      <w:r w:rsidRPr="00F816EB">
        <w:rPr>
          <w:spacing w:val="40"/>
        </w:rPr>
        <w:t xml:space="preserve"> </w:t>
      </w:r>
      <w:r w:rsidRPr="00F816EB">
        <w:t>and</w:t>
      </w:r>
      <w:r w:rsidRPr="00F816EB">
        <w:rPr>
          <w:spacing w:val="40"/>
        </w:rPr>
        <w:t xml:space="preserve"> </w:t>
      </w:r>
      <w:r w:rsidRPr="00F816EB">
        <w:t>Drugs</w:t>
      </w:r>
      <w:r w:rsidRPr="00F816EB">
        <w:rPr>
          <w:spacing w:val="40"/>
        </w:rPr>
        <w:t xml:space="preserve"> </w:t>
      </w:r>
      <w:r w:rsidRPr="00F816EB">
        <w:t>Authority</w:t>
      </w:r>
      <w:r w:rsidRPr="00F816EB">
        <w:rPr>
          <w:spacing w:val="40"/>
        </w:rPr>
        <w:t xml:space="preserve"> </w:t>
      </w:r>
      <w:r w:rsidRPr="00F816EB">
        <w:t>(FDA)</w:t>
      </w:r>
      <w:r w:rsidRPr="00F816EB">
        <w:rPr>
          <w:spacing w:val="40"/>
        </w:rPr>
        <w:t xml:space="preserve"> </w:t>
      </w:r>
      <w:r w:rsidRPr="00F816EB">
        <w:t>acknowledges</w:t>
      </w:r>
      <w:r w:rsidRPr="00F816EB">
        <w:rPr>
          <w:spacing w:val="40"/>
        </w:rPr>
        <w:t xml:space="preserve"> </w:t>
      </w:r>
      <w:r w:rsidRPr="00F816EB">
        <w:t>the</w:t>
      </w:r>
      <w:r w:rsidRPr="00F816EB">
        <w:rPr>
          <w:spacing w:val="40"/>
        </w:rPr>
        <w:t xml:space="preserve"> </w:t>
      </w:r>
      <w:r w:rsidRPr="00F816EB">
        <w:t>technical</w:t>
      </w:r>
      <w:r w:rsidRPr="00F816EB">
        <w:rPr>
          <w:spacing w:val="40"/>
        </w:rPr>
        <w:t xml:space="preserve"> </w:t>
      </w:r>
      <w:r w:rsidRPr="00F816EB">
        <w:t>support</w:t>
      </w:r>
      <w:r w:rsidRPr="00F816EB">
        <w:rPr>
          <w:spacing w:val="40"/>
        </w:rPr>
        <w:t xml:space="preserve"> </w:t>
      </w:r>
      <w:r w:rsidRPr="00F816EB">
        <w:t>of</w:t>
      </w:r>
      <w:r w:rsidRPr="00F816EB">
        <w:rPr>
          <w:spacing w:val="40"/>
        </w:rPr>
        <w:t xml:space="preserve"> </w:t>
      </w:r>
      <w:r w:rsidRPr="00F816EB">
        <w:t>the World Health Organization (WHO) in the development of this guideline.</w:t>
      </w:r>
    </w:p>
    <w:p w14:paraId="20C0A9CB" w14:textId="4362A20E" w:rsidR="00F816EB" w:rsidRPr="00F816EB" w:rsidRDefault="00F816EB">
      <w:pPr>
        <w:rPr>
          <w:sz w:val="24"/>
          <w:szCs w:val="24"/>
        </w:rPr>
      </w:pPr>
      <w:r w:rsidRPr="00F816EB">
        <w:rPr>
          <w:sz w:val="24"/>
          <w:szCs w:val="24"/>
        </w:rPr>
        <w:br w:type="page"/>
      </w:r>
    </w:p>
    <w:p w14:paraId="6B0D1442" w14:textId="77777777" w:rsidR="00262B57" w:rsidRPr="00F816EB" w:rsidRDefault="00262B57">
      <w:pPr>
        <w:pStyle w:val="BodyText"/>
        <w:spacing w:before="5"/>
      </w:pPr>
      <w:permStart w:id="478894486" w:edGrp="everyone"/>
    </w:p>
    <w:p w14:paraId="6FCF09E8" w14:textId="77777777" w:rsidR="00262B57" w:rsidRPr="00F816EB" w:rsidRDefault="00000000">
      <w:pPr>
        <w:pStyle w:val="Heading1"/>
        <w:numPr>
          <w:ilvl w:val="0"/>
          <w:numId w:val="2"/>
        </w:numPr>
        <w:tabs>
          <w:tab w:val="left" w:pos="938"/>
          <w:tab w:val="left" w:pos="939"/>
        </w:tabs>
        <w:ind w:hanging="721"/>
      </w:pPr>
      <w:r w:rsidRPr="00F816EB">
        <w:t>NAME</w:t>
      </w:r>
      <w:r w:rsidRPr="00F816EB">
        <w:rPr>
          <w:spacing w:val="-6"/>
        </w:rPr>
        <w:t xml:space="preserve"> </w:t>
      </w:r>
      <w:r w:rsidRPr="00F816EB">
        <w:t>OF</w:t>
      </w:r>
      <w:r w:rsidRPr="00F816EB">
        <w:rPr>
          <w:spacing w:val="-4"/>
        </w:rPr>
        <w:t xml:space="preserve"> </w:t>
      </w:r>
      <w:r w:rsidRPr="00F816EB">
        <w:t>THE</w:t>
      </w:r>
      <w:r w:rsidRPr="00F816EB">
        <w:rPr>
          <w:spacing w:val="-4"/>
        </w:rPr>
        <w:t xml:space="preserve"> </w:t>
      </w:r>
      <w:r w:rsidRPr="00F816EB">
        <w:t>MEDICINAL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PRODUCT</w:t>
      </w:r>
    </w:p>
    <w:p w14:paraId="74BBF2B4" w14:textId="77777777" w:rsidR="00262B57" w:rsidRPr="00F816EB" w:rsidRDefault="00262B57">
      <w:pPr>
        <w:pStyle w:val="BodyText"/>
        <w:spacing w:before="6"/>
        <w:rPr>
          <w:b/>
        </w:rPr>
      </w:pPr>
    </w:p>
    <w:p w14:paraId="695AD31B" w14:textId="6313A09C" w:rsidR="00262B57" w:rsidRPr="00F816EB" w:rsidRDefault="00000000">
      <w:pPr>
        <w:pStyle w:val="BodyText"/>
        <w:ind w:left="218"/>
      </w:pPr>
      <w:r w:rsidRPr="00F816EB">
        <w:t>{(Invented)</w:t>
      </w:r>
      <w:r w:rsidRPr="00F816EB">
        <w:rPr>
          <w:spacing w:val="-3"/>
        </w:rPr>
        <w:t xml:space="preserve"> </w:t>
      </w:r>
      <w:r w:rsidRPr="00F816EB">
        <w:t>name</w:t>
      </w:r>
      <w:r w:rsidRPr="00F816EB">
        <w:rPr>
          <w:spacing w:val="-4"/>
        </w:rPr>
        <w:t xml:space="preserve"> </w:t>
      </w:r>
      <w:r w:rsidRPr="00F816EB">
        <w:t>strength</w:t>
      </w:r>
      <w:r w:rsidRPr="00F816EB">
        <w:rPr>
          <w:spacing w:val="-2"/>
        </w:rPr>
        <w:t xml:space="preserve"> </w:t>
      </w:r>
      <w:r w:rsidRPr="00F816EB">
        <w:t>pharmaceutical</w:t>
      </w:r>
      <w:r w:rsidRPr="00F816EB">
        <w:rPr>
          <w:spacing w:val="-5"/>
        </w:rPr>
        <w:t xml:space="preserve"> </w:t>
      </w:r>
      <w:r w:rsidR="00F816EB" w:rsidRPr="00F816EB">
        <w:rPr>
          <w:spacing w:val="-2"/>
        </w:rPr>
        <w:t>form}</w:t>
      </w:r>
      <w:r w:rsidR="00F816EB" w:rsidRPr="00F816EB">
        <w:rPr>
          <w:spacing w:val="-2"/>
          <w:position w:val="8"/>
        </w:rPr>
        <w:t xml:space="preserve"> *</w:t>
      </w:r>
    </w:p>
    <w:p w14:paraId="5C61AC6A" w14:textId="77777777" w:rsidR="00262B57" w:rsidRPr="00F816EB" w:rsidRDefault="00262B57">
      <w:pPr>
        <w:pStyle w:val="BodyText"/>
      </w:pPr>
    </w:p>
    <w:p w14:paraId="2A205725" w14:textId="77777777" w:rsidR="00262B57" w:rsidRPr="00F816EB" w:rsidRDefault="00000000">
      <w:pPr>
        <w:pStyle w:val="Heading1"/>
        <w:numPr>
          <w:ilvl w:val="0"/>
          <w:numId w:val="2"/>
        </w:numPr>
        <w:tabs>
          <w:tab w:val="left" w:pos="938"/>
          <w:tab w:val="left" w:pos="939"/>
        </w:tabs>
        <w:spacing w:before="216"/>
        <w:ind w:hanging="721"/>
      </w:pPr>
      <w:r w:rsidRPr="00F816EB">
        <w:t>QUALITATIVE</w:t>
      </w:r>
      <w:r w:rsidRPr="00F816EB">
        <w:rPr>
          <w:spacing w:val="-6"/>
        </w:rPr>
        <w:t xml:space="preserve"> </w:t>
      </w:r>
      <w:r w:rsidRPr="00F816EB">
        <w:t>AND</w:t>
      </w:r>
      <w:r w:rsidRPr="00F816EB">
        <w:rPr>
          <w:spacing w:val="-11"/>
        </w:rPr>
        <w:t xml:space="preserve"> </w:t>
      </w:r>
      <w:r w:rsidRPr="00F816EB">
        <w:t>QUANTITATIVE</w:t>
      </w:r>
      <w:r w:rsidRPr="00F816EB">
        <w:rPr>
          <w:spacing w:val="-10"/>
        </w:rPr>
        <w:t xml:space="preserve"> </w:t>
      </w:r>
      <w:r w:rsidRPr="00F816EB">
        <w:rPr>
          <w:spacing w:val="-2"/>
        </w:rPr>
        <w:t>COMPOSITION</w:t>
      </w:r>
    </w:p>
    <w:p w14:paraId="35BBEADA" w14:textId="77777777" w:rsidR="00262B57" w:rsidRPr="00F816EB" w:rsidRDefault="00262B57">
      <w:pPr>
        <w:pStyle w:val="BodyText"/>
        <w:rPr>
          <w:b/>
        </w:rPr>
      </w:pPr>
    </w:p>
    <w:p w14:paraId="052D80D2" w14:textId="77777777" w:rsidR="00262B57" w:rsidRPr="00F816EB" w:rsidRDefault="00000000">
      <w:pPr>
        <w:pStyle w:val="BodyText"/>
        <w:ind w:left="218"/>
      </w:pPr>
      <w:r w:rsidRPr="00F816EB">
        <w:rPr>
          <w:spacing w:val="-2"/>
        </w:rPr>
        <w:t>&lt;Excipient(s):&gt;</w:t>
      </w:r>
    </w:p>
    <w:p w14:paraId="3DB3A0AD" w14:textId="77777777" w:rsidR="00262B57" w:rsidRPr="00F816EB" w:rsidRDefault="00000000">
      <w:pPr>
        <w:pStyle w:val="BodyText"/>
        <w:spacing w:before="120"/>
        <w:ind w:left="218"/>
      </w:pPr>
      <w:r w:rsidRPr="00F816EB">
        <w:t>For</w:t>
      </w:r>
      <w:r w:rsidRPr="00F816EB">
        <w:rPr>
          <w:spacing w:val="-2"/>
        </w:rPr>
        <w:t xml:space="preserve"> </w:t>
      </w:r>
      <w:r w:rsidRPr="00F816EB">
        <w:t>a</w:t>
      </w:r>
      <w:r w:rsidRPr="00F816EB">
        <w:rPr>
          <w:spacing w:val="-3"/>
        </w:rPr>
        <w:t xml:space="preserve"> </w:t>
      </w:r>
      <w:r w:rsidRPr="00F816EB">
        <w:t>full</w:t>
      </w:r>
      <w:r w:rsidRPr="00F816EB">
        <w:rPr>
          <w:spacing w:val="-3"/>
        </w:rPr>
        <w:t xml:space="preserve"> </w:t>
      </w:r>
      <w:r w:rsidRPr="00F816EB">
        <w:t>list</w:t>
      </w:r>
      <w:r w:rsidRPr="00F816EB">
        <w:rPr>
          <w:spacing w:val="-3"/>
        </w:rPr>
        <w:t xml:space="preserve"> </w:t>
      </w:r>
      <w:r w:rsidRPr="00F816EB">
        <w:t>of</w:t>
      </w:r>
      <w:r w:rsidRPr="00F816EB">
        <w:rPr>
          <w:spacing w:val="1"/>
        </w:rPr>
        <w:t xml:space="preserve"> </w:t>
      </w:r>
      <w:r w:rsidRPr="00F816EB">
        <w:t>excipients,</w:t>
      </w:r>
      <w:r w:rsidRPr="00F816EB">
        <w:rPr>
          <w:spacing w:val="-2"/>
        </w:rPr>
        <w:t xml:space="preserve"> </w:t>
      </w:r>
      <w:r w:rsidRPr="00F816EB">
        <w:t>see</w:t>
      </w:r>
      <w:r w:rsidRPr="00F816EB">
        <w:rPr>
          <w:spacing w:val="-1"/>
        </w:rPr>
        <w:t xml:space="preserve"> </w:t>
      </w:r>
      <w:r w:rsidRPr="00F816EB">
        <w:t>section</w:t>
      </w:r>
      <w:r w:rsidRPr="00F816EB">
        <w:rPr>
          <w:spacing w:val="-3"/>
        </w:rPr>
        <w:t xml:space="preserve"> </w:t>
      </w:r>
      <w:r w:rsidRPr="00F816EB">
        <w:rPr>
          <w:spacing w:val="-4"/>
        </w:rPr>
        <w:t>6.1.</w:t>
      </w:r>
    </w:p>
    <w:p w14:paraId="2F27E304" w14:textId="77777777" w:rsidR="00262B57" w:rsidRPr="00F816EB" w:rsidRDefault="00262B57">
      <w:pPr>
        <w:pStyle w:val="BodyText"/>
      </w:pPr>
    </w:p>
    <w:p w14:paraId="283CE5F3" w14:textId="77777777" w:rsidR="00262B57" w:rsidRPr="00F816EB" w:rsidRDefault="00262B57">
      <w:pPr>
        <w:pStyle w:val="BodyText"/>
        <w:spacing w:before="6"/>
      </w:pPr>
    </w:p>
    <w:p w14:paraId="434E586B" w14:textId="77777777" w:rsidR="00262B57" w:rsidRPr="00F816EB" w:rsidRDefault="00000000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rPr>
          <w:spacing w:val="-2"/>
        </w:rPr>
        <w:t>PHARMACEUTICAL</w:t>
      </w:r>
      <w:r w:rsidRPr="00F816EB">
        <w:rPr>
          <w:spacing w:val="3"/>
        </w:rPr>
        <w:t xml:space="preserve"> </w:t>
      </w:r>
      <w:r w:rsidRPr="00F816EB">
        <w:rPr>
          <w:spacing w:val="-4"/>
        </w:rPr>
        <w:t>FORM</w:t>
      </w:r>
    </w:p>
    <w:p w14:paraId="2FA2E31A" w14:textId="77777777" w:rsidR="00262B57" w:rsidRPr="00F816EB" w:rsidRDefault="00262B57">
      <w:pPr>
        <w:pStyle w:val="BodyText"/>
        <w:spacing w:before="5"/>
        <w:rPr>
          <w:b/>
        </w:rPr>
      </w:pPr>
    </w:p>
    <w:p w14:paraId="16EF3B4F" w14:textId="77777777" w:rsidR="00262B57" w:rsidRPr="00F816EB" w:rsidRDefault="00000000">
      <w:pPr>
        <w:pStyle w:val="BodyText"/>
        <w:spacing w:line="225" w:lineRule="auto"/>
        <w:ind w:left="218" w:right="200"/>
      </w:pPr>
      <w:r w:rsidRPr="00F816EB">
        <w:t>&lt;The scoreline is only to facilitate breaking for ease of swallowing and not to divide</w:t>
      </w:r>
      <w:r w:rsidRPr="00F816EB">
        <w:rPr>
          <w:spacing w:val="40"/>
        </w:rPr>
        <w:t xml:space="preserve"> </w:t>
      </w:r>
      <w:r w:rsidRPr="00F816EB">
        <w:t>into equal doses.&gt;</w:t>
      </w:r>
    </w:p>
    <w:p w14:paraId="72C2F786" w14:textId="77777777" w:rsidR="00262B57" w:rsidRPr="00F816EB" w:rsidRDefault="00000000">
      <w:pPr>
        <w:pStyle w:val="BodyText"/>
        <w:spacing w:line="256" w:lineRule="exact"/>
        <w:ind w:left="218"/>
      </w:pPr>
      <w:r w:rsidRPr="00F816EB">
        <w:t>&lt;The</w:t>
      </w:r>
      <w:r w:rsidRPr="00F816EB">
        <w:rPr>
          <w:spacing w:val="-4"/>
        </w:rPr>
        <w:t xml:space="preserve"> </w:t>
      </w:r>
      <w:r w:rsidRPr="00F816EB">
        <w:t>tablet</w:t>
      </w:r>
      <w:r w:rsidRPr="00F816EB">
        <w:rPr>
          <w:spacing w:val="-2"/>
        </w:rPr>
        <w:t xml:space="preserve"> </w:t>
      </w:r>
      <w:r w:rsidRPr="00F816EB">
        <w:t>can</w:t>
      </w:r>
      <w:r w:rsidRPr="00F816EB">
        <w:rPr>
          <w:spacing w:val="-2"/>
        </w:rPr>
        <w:t xml:space="preserve"> </w:t>
      </w:r>
      <w:r w:rsidRPr="00F816EB">
        <w:t>be</w:t>
      </w:r>
      <w:r w:rsidRPr="00F816EB">
        <w:rPr>
          <w:spacing w:val="-2"/>
        </w:rPr>
        <w:t xml:space="preserve"> </w:t>
      </w:r>
      <w:r w:rsidRPr="00F816EB">
        <w:t>divided</w:t>
      </w:r>
      <w:r w:rsidRPr="00F816EB">
        <w:rPr>
          <w:spacing w:val="-3"/>
        </w:rPr>
        <w:t xml:space="preserve"> </w:t>
      </w:r>
      <w:r w:rsidRPr="00F816EB">
        <w:t>into</w:t>
      </w:r>
      <w:r w:rsidRPr="00F816EB">
        <w:rPr>
          <w:spacing w:val="-3"/>
        </w:rPr>
        <w:t xml:space="preserve"> </w:t>
      </w:r>
      <w:r w:rsidRPr="00F816EB">
        <w:t>equal</w:t>
      </w:r>
      <w:r w:rsidRPr="00F816EB">
        <w:rPr>
          <w:spacing w:val="-2"/>
        </w:rPr>
        <w:t xml:space="preserve"> halves.&gt;</w:t>
      </w:r>
    </w:p>
    <w:p w14:paraId="3C9EC7DD" w14:textId="77777777" w:rsidR="00262B57" w:rsidRPr="00F816EB" w:rsidRDefault="00000000">
      <w:pPr>
        <w:pStyle w:val="BodyText"/>
        <w:spacing w:line="268" w:lineRule="exact"/>
        <w:ind w:left="218"/>
      </w:pPr>
      <w:r w:rsidRPr="00F816EB">
        <w:t>&lt;The</w:t>
      </w:r>
      <w:r w:rsidRPr="00F816EB">
        <w:rPr>
          <w:spacing w:val="-4"/>
        </w:rPr>
        <w:t xml:space="preserve"> </w:t>
      </w:r>
      <w:r w:rsidRPr="00F816EB">
        <w:t>tablet</w:t>
      </w:r>
      <w:r w:rsidRPr="00F816EB">
        <w:rPr>
          <w:spacing w:val="-1"/>
        </w:rPr>
        <w:t xml:space="preserve"> </w:t>
      </w:r>
      <w:r w:rsidRPr="00F816EB">
        <w:t>should</w:t>
      </w:r>
      <w:r w:rsidRPr="00F816EB">
        <w:rPr>
          <w:spacing w:val="-3"/>
        </w:rPr>
        <w:t xml:space="preserve"> </w:t>
      </w:r>
      <w:r w:rsidRPr="00F816EB">
        <w:t>not</w:t>
      </w:r>
      <w:r w:rsidRPr="00F816EB">
        <w:rPr>
          <w:spacing w:val="-3"/>
        </w:rPr>
        <w:t xml:space="preserve"> </w:t>
      </w:r>
      <w:r w:rsidRPr="00F816EB">
        <w:t>be</w:t>
      </w:r>
      <w:r w:rsidRPr="00F816EB">
        <w:rPr>
          <w:spacing w:val="-1"/>
        </w:rPr>
        <w:t xml:space="preserve"> </w:t>
      </w:r>
      <w:r w:rsidRPr="00F816EB">
        <w:rPr>
          <w:spacing w:val="-2"/>
        </w:rPr>
        <w:t>divided.&gt;</w:t>
      </w:r>
    </w:p>
    <w:p w14:paraId="3266509D" w14:textId="77777777" w:rsidR="00262B57" w:rsidRPr="00F816EB" w:rsidRDefault="00262B57">
      <w:pPr>
        <w:pStyle w:val="BodyText"/>
      </w:pPr>
    </w:p>
    <w:p w14:paraId="1A2F5D05" w14:textId="77777777" w:rsidR="00262B57" w:rsidRPr="00F816EB" w:rsidRDefault="00262B57">
      <w:pPr>
        <w:pStyle w:val="BodyText"/>
        <w:spacing w:before="6"/>
      </w:pPr>
    </w:p>
    <w:p w14:paraId="26105552" w14:textId="77777777" w:rsidR="00262B57" w:rsidRPr="00F816EB" w:rsidRDefault="00000000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t>CLINICAL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PARTICULARS</w:t>
      </w:r>
    </w:p>
    <w:p w14:paraId="5BA5EFB9" w14:textId="77777777" w:rsidR="00262B57" w:rsidRPr="00F816EB" w:rsidRDefault="00262B57">
      <w:pPr>
        <w:pStyle w:val="BodyText"/>
        <w:rPr>
          <w:b/>
        </w:rPr>
      </w:pPr>
    </w:p>
    <w:p w14:paraId="07EA6A3F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Therapeutic</w:t>
      </w:r>
      <w:r w:rsidRPr="00F816EB">
        <w:rPr>
          <w:spacing w:val="-2"/>
        </w:rPr>
        <w:t xml:space="preserve"> indications</w:t>
      </w:r>
    </w:p>
    <w:p w14:paraId="46FAA4CA" w14:textId="77777777" w:rsidR="00262B57" w:rsidRPr="00F816EB" w:rsidRDefault="00262B57">
      <w:pPr>
        <w:pStyle w:val="BodyText"/>
        <w:spacing w:before="1"/>
        <w:rPr>
          <w:b/>
        </w:rPr>
      </w:pPr>
    </w:p>
    <w:p w14:paraId="1890B22D" w14:textId="77777777" w:rsidR="00262B57" w:rsidRPr="00F816EB" w:rsidRDefault="00000000">
      <w:pPr>
        <w:pStyle w:val="BodyText"/>
        <w:ind w:left="218"/>
      </w:pPr>
      <w:r w:rsidRPr="00F816EB">
        <w:t>&lt;{X}</w:t>
      </w:r>
      <w:r w:rsidRPr="00F816EB">
        <w:rPr>
          <w:spacing w:val="-6"/>
        </w:rPr>
        <w:t xml:space="preserve"> </w:t>
      </w:r>
      <w:r w:rsidRPr="00F816EB">
        <w:t>is</w:t>
      </w:r>
      <w:r w:rsidRPr="00F816EB">
        <w:rPr>
          <w:spacing w:val="-3"/>
        </w:rPr>
        <w:t xml:space="preserve"> </w:t>
      </w:r>
      <w:r w:rsidRPr="00F816EB">
        <w:t>indicated</w:t>
      </w:r>
      <w:r w:rsidRPr="00F816EB">
        <w:rPr>
          <w:spacing w:val="-2"/>
        </w:rPr>
        <w:t xml:space="preserve"> </w:t>
      </w:r>
      <w:r w:rsidRPr="00F816EB">
        <w:t>in</w:t>
      </w:r>
      <w:r w:rsidRPr="00F816EB">
        <w:rPr>
          <w:spacing w:val="-4"/>
        </w:rPr>
        <w:t xml:space="preserve"> </w:t>
      </w:r>
      <w:r w:rsidRPr="00F816EB">
        <w:t>&lt;adults&gt;</w:t>
      </w:r>
      <w:r w:rsidRPr="00F816EB">
        <w:rPr>
          <w:spacing w:val="-4"/>
        </w:rPr>
        <w:t xml:space="preserve"> </w:t>
      </w:r>
      <w:r w:rsidRPr="00F816EB">
        <w:t>&lt;neonates&gt;</w:t>
      </w:r>
      <w:r w:rsidRPr="00F816EB">
        <w:rPr>
          <w:spacing w:val="-3"/>
        </w:rPr>
        <w:t xml:space="preserve"> </w:t>
      </w:r>
      <w:r w:rsidRPr="00F816EB">
        <w:t>&lt;infants&gt;</w:t>
      </w:r>
      <w:r w:rsidRPr="00F816EB">
        <w:rPr>
          <w:spacing w:val="-2"/>
        </w:rPr>
        <w:t xml:space="preserve"> </w:t>
      </w:r>
      <w:r w:rsidRPr="00F816EB">
        <w:t>&lt;children&gt;</w:t>
      </w:r>
      <w:r w:rsidRPr="00F816EB">
        <w:rPr>
          <w:spacing w:val="-3"/>
        </w:rPr>
        <w:t xml:space="preserve"> </w:t>
      </w:r>
      <w:r w:rsidRPr="00F816EB">
        <w:t>&lt;adolescents&gt;</w:t>
      </w:r>
      <w:r w:rsidRPr="00F816EB">
        <w:rPr>
          <w:spacing w:val="-2"/>
        </w:rPr>
        <w:t xml:space="preserve"> &lt;aged</w:t>
      </w:r>
    </w:p>
    <w:p w14:paraId="02102532" w14:textId="77777777" w:rsidR="00262B57" w:rsidRPr="00F816EB" w:rsidRDefault="00000000">
      <w:pPr>
        <w:pStyle w:val="BodyText"/>
        <w:ind w:left="218"/>
      </w:pPr>
      <w:r w:rsidRPr="00F816EB">
        <w:t>{x</w:t>
      </w:r>
      <w:r w:rsidRPr="00F816EB">
        <w:rPr>
          <w:spacing w:val="-4"/>
        </w:rPr>
        <w:t xml:space="preserve"> </w:t>
      </w:r>
      <w:proofErr w:type="spellStart"/>
      <w:r w:rsidRPr="00F816EB">
        <w:t>to</w:t>
      </w:r>
      <w:r w:rsidRPr="00F816EB">
        <w:rPr>
          <w:spacing w:val="-1"/>
        </w:rPr>
        <w:t xml:space="preserve"> </w:t>
      </w:r>
      <w:r w:rsidRPr="00F816EB">
        <w:t>y</w:t>
      </w:r>
      <w:proofErr w:type="spellEnd"/>
      <w:r w:rsidRPr="00F816EB">
        <w:t>}&gt;</w:t>
      </w:r>
      <w:r w:rsidRPr="00F816EB">
        <w:rPr>
          <w:spacing w:val="-3"/>
        </w:rPr>
        <w:t xml:space="preserve"> </w:t>
      </w:r>
      <w:r w:rsidRPr="00F816EB">
        <w:t>&lt;years&gt;</w:t>
      </w:r>
      <w:r w:rsidRPr="00F816EB">
        <w:rPr>
          <w:spacing w:val="1"/>
        </w:rPr>
        <w:t xml:space="preserve"> </w:t>
      </w:r>
      <w:r w:rsidRPr="00F816EB">
        <w:rPr>
          <w:spacing w:val="-2"/>
        </w:rPr>
        <w:t>&lt;months&gt;&gt;.&gt;</w:t>
      </w:r>
    </w:p>
    <w:p w14:paraId="406F8F29" w14:textId="77777777" w:rsidR="00262B57" w:rsidRPr="00F816EB" w:rsidRDefault="00262B57">
      <w:pPr>
        <w:pStyle w:val="BodyText"/>
      </w:pPr>
    </w:p>
    <w:p w14:paraId="12D3E0E1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9"/>
          <w:tab w:val="left" w:pos="791"/>
        </w:tabs>
        <w:ind w:left="790" w:hanging="573"/>
      </w:pPr>
      <w:r w:rsidRPr="00F816EB">
        <w:t>Posology</w:t>
      </w:r>
      <w:r w:rsidRPr="00F816EB">
        <w:rPr>
          <w:spacing w:val="-7"/>
        </w:rPr>
        <w:t xml:space="preserve"> </w:t>
      </w:r>
      <w:r w:rsidRPr="00F816EB">
        <w:t>and method of</w:t>
      </w:r>
      <w:r w:rsidRPr="00F816EB">
        <w:rPr>
          <w:spacing w:val="-1"/>
        </w:rPr>
        <w:t xml:space="preserve"> </w:t>
      </w:r>
      <w:r w:rsidRPr="00F816EB">
        <w:rPr>
          <w:spacing w:val="-2"/>
        </w:rPr>
        <w:t>administration</w:t>
      </w:r>
    </w:p>
    <w:p w14:paraId="6566DF11" w14:textId="77777777" w:rsidR="00262B57" w:rsidRPr="00F816EB" w:rsidRDefault="00262B57">
      <w:pPr>
        <w:pStyle w:val="BodyText"/>
        <w:rPr>
          <w:b/>
        </w:rPr>
      </w:pPr>
    </w:p>
    <w:p w14:paraId="36888C62" w14:textId="77777777" w:rsidR="00262B57" w:rsidRPr="00F816EB" w:rsidRDefault="00000000">
      <w:pPr>
        <w:pStyle w:val="BodyText"/>
        <w:ind w:left="218"/>
      </w:pPr>
      <w:r w:rsidRPr="00F816EB">
        <w:rPr>
          <w:spacing w:val="-2"/>
          <w:u w:val="single"/>
        </w:rPr>
        <w:t>Posology</w:t>
      </w:r>
    </w:p>
    <w:p w14:paraId="2F7E5316" w14:textId="77777777" w:rsidR="00262B57" w:rsidRPr="00F816EB" w:rsidRDefault="00262B57">
      <w:pPr>
        <w:pStyle w:val="BodyText"/>
        <w:spacing w:before="9"/>
      </w:pPr>
    </w:p>
    <w:p w14:paraId="1C463169" w14:textId="77777777" w:rsidR="00262B57" w:rsidRPr="00F816EB" w:rsidRDefault="00000000">
      <w:pPr>
        <w:spacing w:before="92"/>
        <w:ind w:left="218"/>
        <w:rPr>
          <w:i/>
          <w:sz w:val="24"/>
          <w:szCs w:val="24"/>
        </w:rPr>
      </w:pPr>
      <w:proofErr w:type="spellStart"/>
      <w:r w:rsidRPr="00F816EB">
        <w:rPr>
          <w:i/>
          <w:sz w:val="24"/>
          <w:szCs w:val="24"/>
        </w:rPr>
        <w:t>Paediatric</w:t>
      </w:r>
      <w:proofErr w:type="spellEnd"/>
      <w:r w:rsidRPr="00F816EB">
        <w:rPr>
          <w:i/>
          <w:spacing w:val="-4"/>
          <w:sz w:val="24"/>
          <w:szCs w:val="24"/>
        </w:rPr>
        <w:t xml:space="preserve"> </w:t>
      </w:r>
      <w:r w:rsidRPr="00F816EB">
        <w:rPr>
          <w:i/>
          <w:spacing w:val="-2"/>
          <w:sz w:val="24"/>
          <w:szCs w:val="24"/>
        </w:rPr>
        <w:t>population</w:t>
      </w:r>
    </w:p>
    <w:p w14:paraId="4BE24862" w14:textId="77777777" w:rsidR="00262B57" w:rsidRPr="00F816EB" w:rsidRDefault="00262B57">
      <w:pPr>
        <w:pStyle w:val="BodyText"/>
        <w:spacing w:before="2"/>
        <w:rPr>
          <w:i/>
        </w:rPr>
      </w:pPr>
    </w:p>
    <w:p w14:paraId="42FFBD21" w14:textId="77777777" w:rsidR="00262B57" w:rsidRPr="00F816EB" w:rsidRDefault="00000000">
      <w:pPr>
        <w:pStyle w:val="BodyText"/>
        <w:spacing w:before="1"/>
        <w:ind w:left="218"/>
      </w:pPr>
      <w:r w:rsidRPr="00F816EB">
        <w:t>&lt;The</w:t>
      </w:r>
      <w:r w:rsidRPr="00F816EB">
        <w:rPr>
          <w:spacing w:val="23"/>
        </w:rPr>
        <w:t xml:space="preserve"> </w:t>
      </w:r>
      <w:r w:rsidRPr="00F816EB">
        <w:t>&lt;safety&gt;</w:t>
      </w:r>
      <w:r w:rsidRPr="00F816EB">
        <w:rPr>
          <w:spacing w:val="23"/>
        </w:rPr>
        <w:t xml:space="preserve"> </w:t>
      </w:r>
      <w:r w:rsidRPr="00F816EB">
        <w:t>&lt;and&gt;</w:t>
      </w:r>
      <w:r w:rsidRPr="00F816EB">
        <w:rPr>
          <w:spacing w:val="21"/>
        </w:rPr>
        <w:t xml:space="preserve"> </w:t>
      </w:r>
      <w:r w:rsidRPr="00F816EB">
        <w:t>&lt;efficacy&gt;</w:t>
      </w:r>
      <w:r w:rsidRPr="00F816EB">
        <w:rPr>
          <w:spacing w:val="24"/>
        </w:rPr>
        <w:t xml:space="preserve"> </w:t>
      </w:r>
      <w:r w:rsidRPr="00F816EB">
        <w:t>of</w:t>
      </w:r>
      <w:r w:rsidRPr="00F816EB">
        <w:rPr>
          <w:spacing w:val="27"/>
        </w:rPr>
        <w:t xml:space="preserve"> </w:t>
      </w:r>
      <w:r w:rsidRPr="00F816EB">
        <w:t>{X}</w:t>
      </w:r>
      <w:r w:rsidRPr="00F816EB">
        <w:rPr>
          <w:spacing w:val="23"/>
        </w:rPr>
        <w:t xml:space="preserve"> </w:t>
      </w:r>
      <w:r w:rsidRPr="00F816EB">
        <w:t>in</w:t>
      </w:r>
      <w:r w:rsidRPr="00F816EB">
        <w:rPr>
          <w:spacing w:val="26"/>
        </w:rPr>
        <w:t xml:space="preserve"> </w:t>
      </w:r>
      <w:r w:rsidRPr="00F816EB">
        <w:t>children</w:t>
      </w:r>
      <w:r w:rsidRPr="00F816EB">
        <w:rPr>
          <w:spacing w:val="25"/>
        </w:rPr>
        <w:t xml:space="preserve"> </w:t>
      </w:r>
      <w:r w:rsidRPr="00F816EB">
        <w:t>aged</w:t>
      </w:r>
      <w:r w:rsidRPr="00F816EB">
        <w:rPr>
          <w:spacing w:val="23"/>
        </w:rPr>
        <w:t xml:space="preserve"> </w:t>
      </w:r>
      <w:r w:rsidRPr="00F816EB">
        <w:t>{x</w:t>
      </w:r>
      <w:r w:rsidRPr="00F816EB">
        <w:rPr>
          <w:spacing w:val="23"/>
        </w:rPr>
        <w:t xml:space="preserve"> </w:t>
      </w:r>
      <w:proofErr w:type="spellStart"/>
      <w:r w:rsidRPr="00F816EB">
        <w:t>to</w:t>
      </w:r>
      <w:r w:rsidRPr="00F816EB">
        <w:rPr>
          <w:spacing w:val="25"/>
        </w:rPr>
        <w:t xml:space="preserve"> </w:t>
      </w:r>
      <w:r w:rsidRPr="00F816EB">
        <w:t>y</w:t>
      </w:r>
      <w:proofErr w:type="spellEnd"/>
      <w:r w:rsidRPr="00F816EB">
        <w:t>}</w:t>
      </w:r>
      <w:r w:rsidRPr="00F816EB">
        <w:rPr>
          <w:spacing w:val="23"/>
        </w:rPr>
        <w:t xml:space="preserve"> </w:t>
      </w:r>
      <w:r w:rsidRPr="00F816EB">
        <w:t>&lt;months&gt;</w:t>
      </w:r>
      <w:r w:rsidRPr="00F816EB">
        <w:rPr>
          <w:spacing w:val="24"/>
        </w:rPr>
        <w:t xml:space="preserve"> </w:t>
      </w:r>
      <w:r w:rsidRPr="00F816EB">
        <w:rPr>
          <w:spacing w:val="-2"/>
        </w:rPr>
        <w:t>&lt;years&gt;</w:t>
      </w:r>
    </w:p>
    <w:p w14:paraId="6807798C" w14:textId="77777777" w:rsidR="00262B57" w:rsidRPr="00F816EB" w:rsidRDefault="00000000">
      <w:pPr>
        <w:pStyle w:val="BodyText"/>
        <w:ind w:left="218"/>
      </w:pPr>
      <w:r w:rsidRPr="00F816EB">
        <w:t>{or</w:t>
      </w:r>
      <w:r w:rsidRPr="00F816EB">
        <w:rPr>
          <w:spacing w:val="14"/>
        </w:rPr>
        <w:t xml:space="preserve"> </w:t>
      </w:r>
      <w:r w:rsidRPr="00F816EB">
        <w:t>any</w:t>
      </w:r>
      <w:r w:rsidRPr="00F816EB">
        <w:rPr>
          <w:spacing w:val="15"/>
        </w:rPr>
        <w:t xml:space="preserve"> </w:t>
      </w:r>
      <w:r w:rsidRPr="00F816EB">
        <w:t>other</w:t>
      </w:r>
      <w:r w:rsidRPr="00F816EB">
        <w:rPr>
          <w:spacing w:val="17"/>
        </w:rPr>
        <w:t xml:space="preserve"> </w:t>
      </w:r>
      <w:r w:rsidRPr="00F816EB">
        <w:t>relevant</w:t>
      </w:r>
      <w:r w:rsidRPr="00F816EB">
        <w:rPr>
          <w:spacing w:val="18"/>
        </w:rPr>
        <w:t xml:space="preserve"> </w:t>
      </w:r>
      <w:r w:rsidRPr="00F816EB">
        <w:t>subsets</w:t>
      </w:r>
      <w:r w:rsidRPr="00F816EB">
        <w:rPr>
          <w:spacing w:val="16"/>
        </w:rPr>
        <w:t xml:space="preserve"> </w:t>
      </w:r>
      <w:r w:rsidRPr="00F816EB">
        <w:t>e.g.</w:t>
      </w:r>
      <w:r w:rsidRPr="00F816EB">
        <w:rPr>
          <w:spacing w:val="17"/>
        </w:rPr>
        <w:t xml:space="preserve"> </w:t>
      </w:r>
      <w:r w:rsidRPr="00F816EB">
        <w:t>weight,</w:t>
      </w:r>
      <w:r w:rsidRPr="00F816EB">
        <w:rPr>
          <w:spacing w:val="18"/>
        </w:rPr>
        <w:t xml:space="preserve"> </w:t>
      </w:r>
      <w:r w:rsidRPr="00F816EB">
        <w:t>pubertal</w:t>
      </w:r>
      <w:r w:rsidRPr="00F816EB">
        <w:rPr>
          <w:spacing w:val="15"/>
        </w:rPr>
        <w:t xml:space="preserve"> </w:t>
      </w:r>
      <w:r w:rsidRPr="00F816EB">
        <w:t>age,</w:t>
      </w:r>
      <w:r w:rsidRPr="00F816EB">
        <w:rPr>
          <w:spacing w:val="17"/>
        </w:rPr>
        <w:t xml:space="preserve"> </w:t>
      </w:r>
      <w:r w:rsidRPr="00F816EB">
        <w:t>gender}</w:t>
      </w:r>
      <w:r w:rsidRPr="00F816EB">
        <w:rPr>
          <w:spacing w:val="16"/>
        </w:rPr>
        <w:t xml:space="preserve"> </w:t>
      </w:r>
      <w:r w:rsidRPr="00F816EB">
        <w:t>&lt;has&gt;</w:t>
      </w:r>
      <w:r w:rsidRPr="00F816EB">
        <w:rPr>
          <w:spacing w:val="16"/>
        </w:rPr>
        <w:t xml:space="preserve"> </w:t>
      </w:r>
      <w:r w:rsidRPr="00F816EB">
        <w:t>&lt;have&gt;</w:t>
      </w:r>
      <w:r w:rsidRPr="00F816EB">
        <w:rPr>
          <w:spacing w:val="17"/>
        </w:rPr>
        <w:t xml:space="preserve"> </w:t>
      </w:r>
      <w:r w:rsidRPr="00F816EB">
        <w:rPr>
          <w:spacing w:val="-5"/>
        </w:rPr>
        <w:t>not</w:t>
      </w:r>
    </w:p>
    <w:p w14:paraId="01CED28B" w14:textId="77777777" w:rsidR="00262B57" w:rsidRPr="00F816EB" w:rsidRDefault="00000000">
      <w:pPr>
        <w:pStyle w:val="BodyText"/>
        <w:ind w:left="218"/>
      </w:pPr>
      <w:r w:rsidRPr="00F816EB">
        <w:t>&lt;yet&gt;</w:t>
      </w:r>
      <w:r w:rsidRPr="00F816EB">
        <w:rPr>
          <w:spacing w:val="-2"/>
        </w:rPr>
        <w:t xml:space="preserve"> </w:t>
      </w:r>
      <w:r w:rsidRPr="00F816EB">
        <w:t>been</w:t>
      </w:r>
      <w:r w:rsidRPr="00F816EB">
        <w:rPr>
          <w:spacing w:val="-2"/>
        </w:rPr>
        <w:t xml:space="preserve"> established.&gt;</w:t>
      </w:r>
    </w:p>
    <w:p w14:paraId="766FDA70" w14:textId="77777777" w:rsidR="00262B57" w:rsidRPr="00F816EB" w:rsidRDefault="00000000">
      <w:pPr>
        <w:pStyle w:val="BodyText"/>
        <w:ind w:left="218"/>
      </w:pPr>
      <w:r w:rsidRPr="00F816EB">
        <w:t>&lt;No</w:t>
      </w:r>
      <w:r w:rsidRPr="00F816EB">
        <w:rPr>
          <w:spacing w:val="32"/>
        </w:rPr>
        <w:t xml:space="preserve"> </w:t>
      </w:r>
      <w:r w:rsidRPr="00F816EB">
        <w:t>data</w:t>
      </w:r>
      <w:r w:rsidRPr="00F816EB">
        <w:rPr>
          <w:spacing w:val="33"/>
        </w:rPr>
        <w:t xml:space="preserve"> </w:t>
      </w:r>
      <w:r w:rsidRPr="00F816EB">
        <w:t>are</w:t>
      </w:r>
      <w:r w:rsidRPr="00F816EB">
        <w:rPr>
          <w:spacing w:val="31"/>
        </w:rPr>
        <w:t xml:space="preserve"> </w:t>
      </w:r>
      <w:r w:rsidRPr="00F816EB">
        <w:t>available.&gt;</w:t>
      </w:r>
      <w:r w:rsidRPr="00F816EB">
        <w:rPr>
          <w:spacing w:val="32"/>
        </w:rPr>
        <w:t xml:space="preserve"> </w:t>
      </w:r>
      <w:r w:rsidRPr="00F816EB">
        <w:t>&lt;Currently</w:t>
      </w:r>
      <w:r w:rsidRPr="00F816EB">
        <w:rPr>
          <w:spacing w:val="30"/>
        </w:rPr>
        <w:t xml:space="preserve"> </w:t>
      </w:r>
      <w:r w:rsidRPr="00F816EB">
        <w:t>available</w:t>
      </w:r>
      <w:r w:rsidRPr="00F816EB">
        <w:rPr>
          <w:spacing w:val="33"/>
        </w:rPr>
        <w:t xml:space="preserve"> </w:t>
      </w:r>
      <w:r w:rsidRPr="00F816EB">
        <w:t>data</w:t>
      </w:r>
      <w:r w:rsidRPr="00F816EB">
        <w:rPr>
          <w:spacing w:val="30"/>
        </w:rPr>
        <w:t xml:space="preserve"> </w:t>
      </w:r>
      <w:r w:rsidRPr="00F816EB">
        <w:t>are</w:t>
      </w:r>
      <w:r w:rsidRPr="00F816EB">
        <w:rPr>
          <w:spacing w:val="32"/>
        </w:rPr>
        <w:t xml:space="preserve"> </w:t>
      </w:r>
      <w:r w:rsidRPr="00F816EB">
        <w:t>described</w:t>
      </w:r>
      <w:r w:rsidRPr="00F816EB">
        <w:rPr>
          <w:spacing w:val="31"/>
        </w:rPr>
        <w:t xml:space="preserve"> </w:t>
      </w:r>
      <w:r w:rsidRPr="00F816EB">
        <w:t>in</w:t>
      </w:r>
      <w:r w:rsidRPr="00F816EB">
        <w:rPr>
          <w:spacing w:val="32"/>
        </w:rPr>
        <w:t xml:space="preserve"> </w:t>
      </w:r>
      <w:r w:rsidRPr="00F816EB">
        <w:t>section</w:t>
      </w:r>
      <w:r w:rsidRPr="00F816EB">
        <w:rPr>
          <w:spacing w:val="34"/>
        </w:rPr>
        <w:t xml:space="preserve"> </w:t>
      </w:r>
      <w:r w:rsidRPr="00F816EB">
        <w:rPr>
          <w:spacing w:val="-2"/>
        </w:rPr>
        <w:t>&lt;4.8&gt;</w:t>
      </w:r>
    </w:p>
    <w:p w14:paraId="3C1BE085" w14:textId="77777777" w:rsidR="00262B57" w:rsidRPr="00F816EB" w:rsidRDefault="00000000">
      <w:pPr>
        <w:pStyle w:val="BodyText"/>
        <w:ind w:left="218"/>
      </w:pPr>
      <w:r w:rsidRPr="00F816EB">
        <w:t>&lt;5.1&gt;</w:t>
      </w:r>
      <w:r w:rsidRPr="00F816EB">
        <w:rPr>
          <w:spacing w:val="-3"/>
        </w:rPr>
        <w:t xml:space="preserve"> </w:t>
      </w:r>
      <w:r w:rsidRPr="00F816EB">
        <w:t>&lt;5.2&gt;</w:t>
      </w:r>
      <w:r w:rsidRPr="00F816EB">
        <w:rPr>
          <w:spacing w:val="-2"/>
        </w:rPr>
        <w:t xml:space="preserve"> </w:t>
      </w:r>
      <w:r w:rsidRPr="00F816EB">
        <w:t>but</w:t>
      </w:r>
      <w:r w:rsidRPr="00F816EB">
        <w:rPr>
          <w:spacing w:val="-2"/>
        </w:rPr>
        <w:t xml:space="preserve"> </w:t>
      </w:r>
      <w:r w:rsidRPr="00F816EB">
        <w:t>no</w:t>
      </w:r>
      <w:r w:rsidRPr="00F816EB">
        <w:rPr>
          <w:spacing w:val="-2"/>
        </w:rPr>
        <w:t xml:space="preserve"> </w:t>
      </w:r>
      <w:r w:rsidRPr="00F816EB">
        <w:t>recommendation</w:t>
      </w:r>
      <w:r w:rsidRPr="00F816EB">
        <w:rPr>
          <w:spacing w:val="-4"/>
        </w:rPr>
        <w:t xml:space="preserve"> </w:t>
      </w:r>
      <w:r w:rsidRPr="00F816EB">
        <w:t>on</w:t>
      </w:r>
      <w:r w:rsidRPr="00F816EB">
        <w:rPr>
          <w:spacing w:val="-4"/>
        </w:rPr>
        <w:t xml:space="preserve"> </w:t>
      </w:r>
      <w:r w:rsidRPr="00F816EB">
        <w:t>a</w:t>
      </w:r>
      <w:r w:rsidRPr="00F816EB">
        <w:rPr>
          <w:spacing w:val="-2"/>
        </w:rPr>
        <w:t xml:space="preserve"> </w:t>
      </w:r>
      <w:r w:rsidRPr="00F816EB">
        <w:t>posology</w:t>
      </w:r>
      <w:r w:rsidRPr="00F816EB">
        <w:rPr>
          <w:spacing w:val="-4"/>
        </w:rPr>
        <w:t xml:space="preserve"> </w:t>
      </w:r>
      <w:r w:rsidRPr="00F816EB">
        <w:t>can</w:t>
      </w:r>
      <w:r w:rsidRPr="00F816EB">
        <w:rPr>
          <w:spacing w:val="-2"/>
        </w:rPr>
        <w:t xml:space="preserve"> </w:t>
      </w:r>
      <w:r w:rsidRPr="00F816EB">
        <w:t>be</w:t>
      </w:r>
      <w:r w:rsidRPr="00F816EB">
        <w:rPr>
          <w:spacing w:val="-4"/>
        </w:rPr>
        <w:t xml:space="preserve"> </w:t>
      </w:r>
      <w:r w:rsidRPr="00F816EB">
        <w:rPr>
          <w:spacing w:val="-2"/>
        </w:rPr>
        <w:t>made.&gt;</w:t>
      </w:r>
    </w:p>
    <w:p w14:paraId="14811307" w14:textId="77777777" w:rsidR="00262B57" w:rsidRPr="00F816EB" w:rsidRDefault="00262B57">
      <w:pPr>
        <w:pStyle w:val="BodyText"/>
        <w:spacing w:before="7"/>
      </w:pPr>
    </w:p>
    <w:p w14:paraId="36C3BCAD" w14:textId="77777777" w:rsidR="00262B57" w:rsidRPr="00F816EB" w:rsidRDefault="00000000">
      <w:pPr>
        <w:pStyle w:val="BodyText"/>
        <w:ind w:left="218" w:right="280"/>
        <w:jc w:val="both"/>
        <w:rPr>
          <w:i/>
        </w:rPr>
      </w:pPr>
      <w:r w:rsidRPr="00F816EB">
        <w:rPr>
          <w:i/>
        </w:rPr>
        <w:t>&lt;{</w:t>
      </w:r>
      <w:r w:rsidRPr="00F816EB">
        <w:t xml:space="preserve">X} should not be used in children aged {x </w:t>
      </w:r>
      <w:proofErr w:type="spellStart"/>
      <w:r w:rsidRPr="00F816EB">
        <w:t>to y</w:t>
      </w:r>
      <w:proofErr w:type="spellEnd"/>
      <w:r w:rsidRPr="00F816EB">
        <w:t xml:space="preserve">} &lt;years&gt; &lt;months&gt; {or any other relevant subsets e.g. weight, pubertal age, gender} because of &lt;safety&gt; &lt;efficacy&gt; </w:t>
      </w:r>
      <w:r w:rsidRPr="00F816EB">
        <w:rPr>
          <w:spacing w:val="-2"/>
        </w:rPr>
        <w:t>concern(s</w:t>
      </w:r>
      <w:r w:rsidRPr="00F816EB">
        <w:rPr>
          <w:i/>
          <w:spacing w:val="-2"/>
        </w:rPr>
        <w:t>).&gt;</w:t>
      </w:r>
    </w:p>
    <w:p w14:paraId="0E29F71E" w14:textId="77777777" w:rsidR="00262B57" w:rsidRPr="00F816EB" w:rsidRDefault="00262B57">
      <w:pPr>
        <w:pStyle w:val="BodyText"/>
        <w:spacing w:before="2"/>
        <w:rPr>
          <w:i/>
        </w:rPr>
      </w:pPr>
    </w:p>
    <w:p w14:paraId="7AF9EB33" w14:textId="77777777" w:rsidR="00262B57" w:rsidRPr="00F816EB" w:rsidRDefault="00000000">
      <w:pPr>
        <w:pStyle w:val="BodyText"/>
        <w:ind w:left="218" w:right="280"/>
        <w:jc w:val="both"/>
      </w:pPr>
      <w:r w:rsidRPr="00F816EB">
        <w:t>&lt;There is no relevant</w:t>
      </w:r>
      <w:r w:rsidRPr="00F816EB">
        <w:rPr>
          <w:spacing w:val="-2"/>
        </w:rPr>
        <w:t xml:space="preserve"> </w:t>
      </w:r>
      <w:r w:rsidRPr="00F816EB">
        <w:t>use of {X}</w:t>
      </w:r>
      <w:r w:rsidRPr="00F816EB">
        <w:rPr>
          <w:spacing w:val="-1"/>
        </w:rPr>
        <w:t xml:space="preserve"> </w:t>
      </w:r>
      <w:r w:rsidRPr="00F816EB">
        <w:t xml:space="preserve">&lt;in the </w:t>
      </w:r>
      <w:proofErr w:type="spellStart"/>
      <w:r w:rsidRPr="00F816EB">
        <w:t>paediatric</w:t>
      </w:r>
      <w:proofErr w:type="spellEnd"/>
      <w:r w:rsidRPr="00F816EB">
        <w:t xml:space="preserve"> population&gt;</w:t>
      </w:r>
      <w:r w:rsidRPr="00F816EB">
        <w:rPr>
          <w:spacing w:val="-1"/>
        </w:rPr>
        <w:t xml:space="preserve"> </w:t>
      </w:r>
      <w:r w:rsidRPr="00F816EB">
        <w:t>&lt;in children aged {x</w:t>
      </w:r>
      <w:r w:rsidRPr="00F816EB">
        <w:rPr>
          <w:spacing w:val="-2"/>
        </w:rPr>
        <w:t xml:space="preserve"> </w:t>
      </w:r>
      <w:proofErr w:type="spellStart"/>
      <w:r w:rsidRPr="00F816EB">
        <w:t>to y</w:t>
      </w:r>
      <w:proofErr w:type="spellEnd"/>
      <w:r w:rsidRPr="00F816EB">
        <w:t>} &lt;years&gt;, &lt;months&gt; {or any other relevant subsets e.g. weight, pubertal age, gender} &lt;in the indication...&gt;</w:t>
      </w:r>
    </w:p>
    <w:p w14:paraId="60C0F14C" w14:textId="77777777" w:rsidR="00262B57" w:rsidRPr="00F816EB" w:rsidRDefault="00262B57">
      <w:pPr>
        <w:pStyle w:val="BodyText"/>
      </w:pPr>
    </w:p>
    <w:p w14:paraId="64F5CE7E" w14:textId="77777777" w:rsidR="00262B57" w:rsidRPr="00F816EB" w:rsidRDefault="00000000">
      <w:pPr>
        <w:pStyle w:val="BodyText"/>
        <w:spacing w:before="11"/>
      </w:pPr>
      <w:r w:rsidRPr="00F816EB">
        <w:pict w14:anchorId="1BF0A2CA">
          <v:rect id="docshape3" o:spid="_x0000_s2050" style="position:absolute;margin-left:70.95pt;margin-top:10.95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4FFA877" w14:textId="77777777" w:rsidR="00262B57" w:rsidRPr="00F816EB" w:rsidRDefault="00000000">
      <w:pPr>
        <w:spacing w:before="118" w:line="273" w:lineRule="auto"/>
        <w:ind w:left="218" w:right="151"/>
        <w:rPr>
          <w:sz w:val="24"/>
          <w:szCs w:val="24"/>
        </w:rPr>
      </w:pPr>
      <w:r w:rsidRPr="00F816EB">
        <w:rPr>
          <w:sz w:val="24"/>
          <w:szCs w:val="24"/>
          <w:vertAlign w:val="superscript"/>
        </w:rPr>
        <w:t>*</w:t>
      </w:r>
      <w:r w:rsidRPr="00F816EB">
        <w:rPr>
          <w:spacing w:val="-3"/>
          <w:sz w:val="24"/>
          <w:szCs w:val="24"/>
        </w:rPr>
        <w:t xml:space="preserve"> </w:t>
      </w:r>
      <w:r w:rsidRPr="00F816EB">
        <w:rPr>
          <w:sz w:val="24"/>
          <w:szCs w:val="24"/>
        </w:rPr>
        <w:t>Trade</w:t>
      </w:r>
      <w:r w:rsidRPr="00F816EB">
        <w:rPr>
          <w:spacing w:val="-3"/>
          <w:sz w:val="24"/>
          <w:szCs w:val="24"/>
        </w:rPr>
        <w:t xml:space="preserve"> </w:t>
      </w:r>
      <w:r w:rsidRPr="00F816EB">
        <w:rPr>
          <w:sz w:val="24"/>
          <w:szCs w:val="24"/>
        </w:rPr>
        <w:t>names</w:t>
      </w:r>
      <w:r w:rsidRPr="00F816EB">
        <w:rPr>
          <w:spacing w:val="-4"/>
          <w:sz w:val="24"/>
          <w:szCs w:val="24"/>
        </w:rPr>
        <w:t xml:space="preserve"> </w:t>
      </w:r>
      <w:r w:rsidRPr="00F816EB">
        <w:rPr>
          <w:sz w:val="24"/>
          <w:szCs w:val="24"/>
        </w:rPr>
        <w:t>are</w:t>
      </w:r>
      <w:r w:rsidRPr="00F816EB">
        <w:rPr>
          <w:spacing w:val="-3"/>
          <w:sz w:val="24"/>
          <w:szCs w:val="24"/>
        </w:rPr>
        <w:t xml:space="preserve"> </w:t>
      </w:r>
      <w:r w:rsidRPr="00F816EB">
        <w:rPr>
          <w:sz w:val="24"/>
          <w:szCs w:val="24"/>
        </w:rPr>
        <w:t>not</w:t>
      </w:r>
      <w:r w:rsidRPr="00F816EB">
        <w:rPr>
          <w:spacing w:val="-4"/>
          <w:sz w:val="24"/>
          <w:szCs w:val="24"/>
        </w:rPr>
        <w:t xml:space="preserve"> </w:t>
      </w:r>
      <w:r w:rsidRPr="00F816EB">
        <w:rPr>
          <w:sz w:val="24"/>
          <w:szCs w:val="24"/>
        </w:rPr>
        <w:t>prequalified</w:t>
      </w:r>
      <w:r w:rsidRPr="00F816EB">
        <w:rPr>
          <w:spacing w:val="-2"/>
          <w:sz w:val="24"/>
          <w:szCs w:val="24"/>
        </w:rPr>
        <w:t xml:space="preserve"> </w:t>
      </w:r>
      <w:r w:rsidRPr="00F816EB">
        <w:rPr>
          <w:sz w:val="24"/>
          <w:szCs w:val="24"/>
        </w:rPr>
        <w:t>by</w:t>
      </w:r>
      <w:r w:rsidRPr="00F816EB">
        <w:rPr>
          <w:spacing w:val="-7"/>
          <w:sz w:val="24"/>
          <w:szCs w:val="24"/>
        </w:rPr>
        <w:t xml:space="preserve"> </w:t>
      </w:r>
      <w:r w:rsidRPr="00F816EB">
        <w:rPr>
          <w:sz w:val="24"/>
          <w:szCs w:val="24"/>
        </w:rPr>
        <w:t>WHO. This</w:t>
      </w:r>
      <w:r w:rsidRPr="00F816EB">
        <w:rPr>
          <w:spacing w:val="-4"/>
          <w:sz w:val="24"/>
          <w:szCs w:val="24"/>
        </w:rPr>
        <w:t xml:space="preserve"> </w:t>
      </w:r>
      <w:r w:rsidRPr="00F816EB">
        <w:rPr>
          <w:sz w:val="24"/>
          <w:szCs w:val="24"/>
        </w:rPr>
        <w:t>is</w:t>
      </w:r>
      <w:r w:rsidRPr="00F816EB">
        <w:rPr>
          <w:spacing w:val="-2"/>
          <w:sz w:val="24"/>
          <w:szCs w:val="24"/>
        </w:rPr>
        <w:t xml:space="preserve"> </w:t>
      </w:r>
      <w:r w:rsidRPr="00F816EB">
        <w:rPr>
          <w:sz w:val="24"/>
          <w:szCs w:val="24"/>
        </w:rPr>
        <w:t>under</w:t>
      </w:r>
      <w:r w:rsidRPr="00F816EB">
        <w:rPr>
          <w:spacing w:val="-2"/>
          <w:sz w:val="24"/>
          <w:szCs w:val="24"/>
        </w:rPr>
        <w:t xml:space="preserve"> </w:t>
      </w:r>
      <w:r w:rsidRPr="00F816EB">
        <w:rPr>
          <w:sz w:val="24"/>
          <w:szCs w:val="24"/>
        </w:rPr>
        <w:t>local</w:t>
      </w:r>
      <w:r w:rsidRPr="00F816EB">
        <w:rPr>
          <w:spacing w:val="-4"/>
          <w:sz w:val="24"/>
          <w:szCs w:val="24"/>
        </w:rPr>
        <w:t xml:space="preserve"> </w:t>
      </w:r>
      <w:r w:rsidRPr="00F816EB">
        <w:rPr>
          <w:sz w:val="24"/>
          <w:szCs w:val="24"/>
        </w:rPr>
        <w:t>DRA</w:t>
      </w:r>
      <w:r w:rsidRPr="00F816EB">
        <w:rPr>
          <w:spacing w:val="-5"/>
          <w:sz w:val="24"/>
          <w:szCs w:val="24"/>
        </w:rPr>
        <w:t xml:space="preserve"> </w:t>
      </w:r>
      <w:r w:rsidRPr="00F816EB">
        <w:rPr>
          <w:sz w:val="24"/>
          <w:szCs w:val="24"/>
        </w:rPr>
        <w:t>responsibility.</w:t>
      </w:r>
      <w:r w:rsidRPr="00F816EB">
        <w:rPr>
          <w:spacing w:val="-3"/>
          <w:sz w:val="24"/>
          <w:szCs w:val="24"/>
        </w:rPr>
        <w:t xml:space="preserve"> </w:t>
      </w:r>
      <w:r w:rsidRPr="00F816EB">
        <w:rPr>
          <w:sz w:val="24"/>
          <w:szCs w:val="24"/>
        </w:rPr>
        <w:t>Throughout</w:t>
      </w:r>
      <w:r w:rsidRPr="00F816EB">
        <w:rPr>
          <w:spacing w:val="-4"/>
          <w:sz w:val="24"/>
          <w:szCs w:val="24"/>
        </w:rPr>
        <w:t xml:space="preserve"> </w:t>
      </w:r>
      <w:r w:rsidRPr="00F816EB">
        <w:rPr>
          <w:sz w:val="24"/>
          <w:szCs w:val="24"/>
        </w:rPr>
        <w:t>this</w:t>
      </w:r>
      <w:r w:rsidRPr="00F816EB">
        <w:rPr>
          <w:spacing w:val="-4"/>
          <w:sz w:val="24"/>
          <w:szCs w:val="24"/>
        </w:rPr>
        <w:t xml:space="preserve"> </w:t>
      </w:r>
      <w:r w:rsidRPr="00F816EB">
        <w:rPr>
          <w:sz w:val="24"/>
          <w:szCs w:val="24"/>
        </w:rPr>
        <w:t>WHOPAR the proprietary name is given as an example only.</w:t>
      </w:r>
    </w:p>
    <w:p w14:paraId="4805F2CC" w14:textId="77777777" w:rsidR="00262B57" w:rsidRPr="00F816EB" w:rsidRDefault="00000000">
      <w:pPr>
        <w:pStyle w:val="BodyText"/>
        <w:spacing w:before="96"/>
        <w:ind w:left="218" w:right="281"/>
        <w:jc w:val="both"/>
      </w:pPr>
      <w:r w:rsidRPr="00F816EB">
        <w:lastRenderedPageBreak/>
        <w:t xml:space="preserve">&lt;{X} is contraindicated in children aged {x </w:t>
      </w:r>
      <w:proofErr w:type="spellStart"/>
      <w:r w:rsidRPr="00F816EB">
        <w:t>to y</w:t>
      </w:r>
      <w:proofErr w:type="spellEnd"/>
      <w:r w:rsidRPr="00F816EB">
        <w:t xml:space="preserve">} &lt;years&gt; &lt;months&gt; {or any other relevant subsets e.g. weight, pubertal age, gender} &lt;in the indication...&gt; (see section </w:t>
      </w:r>
      <w:r w:rsidRPr="00F816EB">
        <w:rPr>
          <w:spacing w:val="-2"/>
        </w:rPr>
        <w:t>4.3).&gt;</w:t>
      </w:r>
    </w:p>
    <w:p w14:paraId="27404983" w14:textId="77777777" w:rsidR="00262B57" w:rsidRPr="00F816EB" w:rsidRDefault="00262B57">
      <w:pPr>
        <w:pStyle w:val="BodyText"/>
      </w:pPr>
    </w:p>
    <w:p w14:paraId="6850F26A" w14:textId="77777777" w:rsidR="00262B57" w:rsidRPr="00F816EB" w:rsidRDefault="00262B57">
      <w:pPr>
        <w:pStyle w:val="BodyText"/>
        <w:spacing w:before="1"/>
      </w:pPr>
    </w:p>
    <w:p w14:paraId="0470C5D2" w14:textId="77777777" w:rsidR="00262B57" w:rsidRPr="00F816EB" w:rsidRDefault="00000000">
      <w:pPr>
        <w:pStyle w:val="BodyText"/>
        <w:ind w:left="218"/>
        <w:jc w:val="both"/>
      </w:pPr>
      <w:r w:rsidRPr="00F816EB">
        <w:rPr>
          <w:u w:val="single"/>
        </w:rPr>
        <w:t>Method</w:t>
      </w:r>
      <w:r w:rsidRPr="00F816EB">
        <w:rPr>
          <w:spacing w:val="-9"/>
          <w:u w:val="single"/>
        </w:rPr>
        <w:t xml:space="preserve"> </w:t>
      </w:r>
      <w:r w:rsidRPr="00F816EB">
        <w:rPr>
          <w:u w:val="single"/>
        </w:rPr>
        <w:t>of</w:t>
      </w:r>
      <w:r w:rsidRPr="00F816EB">
        <w:rPr>
          <w:spacing w:val="-6"/>
          <w:u w:val="single"/>
        </w:rPr>
        <w:t xml:space="preserve"> </w:t>
      </w:r>
      <w:r w:rsidRPr="00F816EB">
        <w:rPr>
          <w:spacing w:val="-2"/>
          <w:u w:val="single"/>
        </w:rPr>
        <w:t>administration</w:t>
      </w:r>
    </w:p>
    <w:p w14:paraId="7561BFAF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rPr>
          <w:spacing w:val="-2"/>
        </w:rPr>
        <w:t>Contraindications</w:t>
      </w:r>
    </w:p>
    <w:p w14:paraId="420397D5" w14:textId="77777777" w:rsidR="00262B57" w:rsidRPr="00F816EB" w:rsidRDefault="00262B57">
      <w:pPr>
        <w:pStyle w:val="BodyText"/>
        <w:rPr>
          <w:b/>
        </w:rPr>
      </w:pPr>
    </w:p>
    <w:p w14:paraId="1EE49894" w14:textId="77777777" w:rsidR="00262B57" w:rsidRPr="00F816EB" w:rsidRDefault="00000000">
      <w:pPr>
        <w:pStyle w:val="BodyText"/>
        <w:ind w:left="218" w:right="281"/>
        <w:jc w:val="both"/>
      </w:pPr>
      <w:r w:rsidRPr="00F816EB">
        <w:t>&lt;Hypersensitivity to the active substance(s) or to any of the excipients &lt;or {name of the residue(s)}&gt;.&gt;</w:t>
      </w:r>
    </w:p>
    <w:p w14:paraId="42BE2335" w14:textId="77777777" w:rsidR="00262B57" w:rsidRPr="00F816EB" w:rsidRDefault="00262B57">
      <w:pPr>
        <w:pStyle w:val="BodyText"/>
      </w:pPr>
    </w:p>
    <w:p w14:paraId="13597FFF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Special</w:t>
      </w:r>
      <w:r w:rsidRPr="00F816EB">
        <w:rPr>
          <w:spacing w:val="-6"/>
        </w:rPr>
        <w:t xml:space="preserve"> </w:t>
      </w:r>
      <w:r w:rsidRPr="00F816EB">
        <w:t>warnings</w:t>
      </w:r>
      <w:r w:rsidRPr="00F816EB">
        <w:rPr>
          <w:spacing w:val="-4"/>
        </w:rPr>
        <w:t xml:space="preserve"> </w:t>
      </w:r>
      <w:r w:rsidRPr="00F816EB">
        <w:t>and</w:t>
      </w:r>
      <w:r w:rsidRPr="00F816EB">
        <w:rPr>
          <w:spacing w:val="-1"/>
        </w:rPr>
        <w:t xml:space="preserve"> </w:t>
      </w:r>
      <w:r w:rsidRPr="00F816EB">
        <w:t>precautions</w:t>
      </w:r>
      <w:r w:rsidRPr="00F816EB">
        <w:rPr>
          <w:spacing w:val="-4"/>
        </w:rPr>
        <w:t xml:space="preserve"> </w:t>
      </w:r>
      <w:r w:rsidRPr="00F816EB">
        <w:t>for</w:t>
      </w:r>
      <w:r w:rsidRPr="00F816EB">
        <w:rPr>
          <w:spacing w:val="-1"/>
        </w:rPr>
        <w:t xml:space="preserve"> </w:t>
      </w:r>
      <w:r w:rsidRPr="00F816EB">
        <w:rPr>
          <w:spacing w:val="-5"/>
        </w:rPr>
        <w:t>use</w:t>
      </w:r>
    </w:p>
    <w:p w14:paraId="6B902802" w14:textId="77777777" w:rsidR="00262B57" w:rsidRPr="00F816EB" w:rsidRDefault="00262B57">
      <w:pPr>
        <w:pStyle w:val="BodyText"/>
        <w:rPr>
          <w:b/>
        </w:rPr>
      </w:pPr>
    </w:p>
    <w:p w14:paraId="145BD4C8" w14:textId="77777777" w:rsidR="00262B57" w:rsidRPr="00F816EB" w:rsidRDefault="00000000">
      <w:pPr>
        <w:pStyle w:val="ListParagraph"/>
        <w:numPr>
          <w:ilvl w:val="1"/>
          <w:numId w:val="2"/>
        </w:numPr>
        <w:tabs>
          <w:tab w:val="left" w:pos="785"/>
          <w:tab w:val="left" w:pos="786"/>
        </w:tabs>
        <w:spacing w:before="1"/>
        <w:ind w:hanging="568"/>
        <w:rPr>
          <w:b/>
          <w:sz w:val="24"/>
          <w:szCs w:val="24"/>
        </w:rPr>
      </w:pPr>
      <w:r w:rsidRPr="00F816EB">
        <w:rPr>
          <w:b/>
          <w:sz w:val="24"/>
          <w:szCs w:val="24"/>
        </w:rPr>
        <w:t>Interaction</w:t>
      </w:r>
      <w:r w:rsidRPr="00F816EB">
        <w:rPr>
          <w:b/>
          <w:spacing w:val="-4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with other</w:t>
      </w:r>
      <w:r w:rsidRPr="00F816EB">
        <w:rPr>
          <w:b/>
          <w:spacing w:val="-3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medicinal</w:t>
      </w:r>
      <w:r w:rsidRPr="00F816EB">
        <w:rPr>
          <w:b/>
          <w:spacing w:val="-1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products</w:t>
      </w:r>
      <w:r w:rsidRPr="00F816EB">
        <w:rPr>
          <w:b/>
          <w:spacing w:val="-5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and other</w:t>
      </w:r>
      <w:r w:rsidRPr="00F816EB">
        <w:rPr>
          <w:b/>
          <w:spacing w:val="-2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forms</w:t>
      </w:r>
      <w:r w:rsidRPr="00F816EB">
        <w:rPr>
          <w:b/>
          <w:spacing w:val="1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 xml:space="preserve">of </w:t>
      </w:r>
      <w:r w:rsidRPr="00F816EB">
        <w:rPr>
          <w:b/>
          <w:spacing w:val="-2"/>
          <w:sz w:val="24"/>
          <w:szCs w:val="24"/>
        </w:rPr>
        <w:t>interaction</w:t>
      </w:r>
    </w:p>
    <w:p w14:paraId="21FEC078" w14:textId="77777777" w:rsidR="00262B57" w:rsidRPr="00F816EB" w:rsidRDefault="00262B57">
      <w:pPr>
        <w:pStyle w:val="BodyText"/>
        <w:spacing w:before="11"/>
        <w:rPr>
          <w:b/>
        </w:rPr>
      </w:pPr>
    </w:p>
    <w:p w14:paraId="452A7DD5" w14:textId="77777777" w:rsidR="00262B57" w:rsidRPr="00F816EB" w:rsidRDefault="00000000">
      <w:pPr>
        <w:pStyle w:val="BodyText"/>
        <w:ind w:left="218"/>
        <w:jc w:val="both"/>
      </w:pPr>
      <w:r w:rsidRPr="00F816EB">
        <w:t>&lt;No</w:t>
      </w:r>
      <w:r w:rsidRPr="00F816EB">
        <w:rPr>
          <w:spacing w:val="-4"/>
        </w:rPr>
        <w:t xml:space="preserve"> </w:t>
      </w:r>
      <w:r w:rsidRPr="00F816EB">
        <w:t>interaction</w:t>
      </w:r>
      <w:r w:rsidRPr="00F816EB">
        <w:rPr>
          <w:spacing w:val="-3"/>
        </w:rPr>
        <w:t xml:space="preserve"> </w:t>
      </w:r>
      <w:r w:rsidRPr="00F816EB">
        <w:t>studies</w:t>
      </w:r>
      <w:r w:rsidRPr="00F816EB">
        <w:rPr>
          <w:spacing w:val="-5"/>
        </w:rPr>
        <w:t xml:space="preserve"> </w:t>
      </w:r>
      <w:r w:rsidRPr="00F816EB">
        <w:t>have</w:t>
      </w:r>
      <w:r w:rsidRPr="00F816EB">
        <w:rPr>
          <w:spacing w:val="-3"/>
        </w:rPr>
        <w:t xml:space="preserve"> </w:t>
      </w:r>
      <w:r w:rsidRPr="00F816EB">
        <w:t>been</w:t>
      </w:r>
      <w:r w:rsidRPr="00F816EB">
        <w:rPr>
          <w:spacing w:val="-6"/>
        </w:rPr>
        <w:t xml:space="preserve"> </w:t>
      </w:r>
      <w:r w:rsidRPr="00F816EB">
        <w:rPr>
          <w:spacing w:val="-2"/>
        </w:rPr>
        <w:t>performed.&gt;</w:t>
      </w:r>
    </w:p>
    <w:p w14:paraId="0A2A1DBD" w14:textId="77777777" w:rsidR="00262B57" w:rsidRPr="00F816EB" w:rsidRDefault="00000000">
      <w:pPr>
        <w:pStyle w:val="BodyText"/>
        <w:ind w:left="218"/>
        <w:jc w:val="both"/>
      </w:pPr>
      <w:r w:rsidRPr="00F816EB">
        <w:t>&lt;Interaction</w:t>
      </w:r>
      <w:r w:rsidRPr="00F816EB">
        <w:rPr>
          <w:spacing w:val="-3"/>
        </w:rPr>
        <w:t xml:space="preserve"> </w:t>
      </w:r>
      <w:r w:rsidRPr="00F816EB">
        <w:t>studies</w:t>
      </w:r>
      <w:r w:rsidRPr="00F816EB">
        <w:rPr>
          <w:spacing w:val="-5"/>
        </w:rPr>
        <w:t xml:space="preserve"> </w:t>
      </w:r>
      <w:r w:rsidRPr="00F816EB">
        <w:t>have</w:t>
      </w:r>
      <w:r w:rsidRPr="00F816EB">
        <w:rPr>
          <w:spacing w:val="-3"/>
        </w:rPr>
        <w:t xml:space="preserve"> </w:t>
      </w:r>
      <w:r w:rsidRPr="00F816EB">
        <w:t>only</w:t>
      </w:r>
      <w:r w:rsidRPr="00F816EB">
        <w:rPr>
          <w:spacing w:val="-5"/>
        </w:rPr>
        <w:t xml:space="preserve"> </w:t>
      </w:r>
      <w:r w:rsidRPr="00F816EB">
        <w:t>been</w:t>
      </w:r>
      <w:r w:rsidRPr="00F816EB">
        <w:rPr>
          <w:spacing w:val="-3"/>
        </w:rPr>
        <w:t xml:space="preserve"> </w:t>
      </w:r>
      <w:r w:rsidRPr="00F816EB">
        <w:t>performed</w:t>
      </w:r>
      <w:r w:rsidRPr="00F816EB">
        <w:rPr>
          <w:spacing w:val="-3"/>
        </w:rPr>
        <w:t xml:space="preserve"> </w:t>
      </w:r>
      <w:r w:rsidRPr="00F816EB">
        <w:t>in</w:t>
      </w:r>
      <w:r w:rsidRPr="00F816EB">
        <w:rPr>
          <w:spacing w:val="-2"/>
        </w:rPr>
        <w:t xml:space="preserve"> adults.&gt;</w:t>
      </w:r>
    </w:p>
    <w:p w14:paraId="0CC38879" w14:textId="77777777" w:rsidR="00262B57" w:rsidRPr="00F816EB" w:rsidRDefault="00262B57">
      <w:pPr>
        <w:pStyle w:val="BodyText"/>
      </w:pPr>
    </w:p>
    <w:p w14:paraId="44572EE6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line="275" w:lineRule="exact"/>
        <w:ind w:hanging="568"/>
      </w:pPr>
      <w:r w:rsidRPr="00F816EB">
        <w:t>Pregnancy</w:t>
      </w:r>
      <w:r w:rsidRPr="00F816EB">
        <w:rPr>
          <w:spacing w:val="-7"/>
        </w:rPr>
        <w:t xml:space="preserve"> </w:t>
      </w:r>
      <w:r w:rsidRPr="00F816EB">
        <w:t>and</w:t>
      </w:r>
      <w:r w:rsidRPr="00F816EB">
        <w:rPr>
          <w:spacing w:val="1"/>
        </w:rPr>
        <w:t xml:space="preserve"> </w:t>
      </w:r>
      <w:r w:rsidRPr="00F816EB">
        <w:rPr>
          <w:spacing w:val="-2"/>
        </w:rPr>
        <w:t>lactation</w:t>
      </w:r>
    </w:p>
    <w:p w14:paraId="5FAEF615" w14:textId="77777777" w:rsidR="00262B57" w:rsidRPr="00F816EB" w:rsidRDefault="00000000">
      <w:pPr>
        <w:spacing w:line="275" w:lineRule="exact"/>
        <w:ind w:left="218"/>
        <w:rPr>
          <w:i/>
          <w:sz w:val="24"/>
          <w:szCs w:val="24"/>
        </w:rPr>
      </w:pPr>
      <w:r w:rsidRPr="00F816EB">
        <w:rPr>
          <w:i/>
          <w:color w:val="FF0000"/>
          <w:sz w:val="24"/>
          <w:szCs w:val="24"/>
        </w:rPr>
        <w:t>[For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Pregnancy</w:t>
      </w:r>
      <w:r w:rsidRPr="00F816EB">
        <w:rPr>
          <w:i/>
          <w:color w:val="FF0000"/>
          <w:spacing w:val="-6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and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lactation</w:t>
      </w:r>
      <w:r w:rsidRPr="00F816EB">
        <w:rPr>
          <w:i/>
          <w:color w:val="FF0000"/>
          <w:spacing w:val="-4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statements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see Appendix</w:t>
      </w:r>
      <w:r w:rsidRPr="00F816EB">
        <w:rPr>
          <w:i/>
          <w:color w:val="FF0000"/>
          <w:spacing w:val="-5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3</w:t>
      </w:r>
      <w:r w:rsidRPr="00F816EB">
        <w:rPr>
          <w:i/>
          <w:color w:val="FF0000"/>
          <w:spacing w:val="-1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(</w:t>
      </w:r>
      <w:proofErr w:type="spellStart"/>
      <w:proofErr w:type="gramStart"/>
      <w:r w:rsidRPr="00F816EB">
        <w:rPr>
          <w:i/>
          <w:color w:val="FF0000"/>
          <w:sz w:val="24"/>
          <w:szCs w:val="24"/>
        </w:rPr>
        <w:t>ref.Appendix</w:t>
      </w:r>
      <w:proofErr w:type="spellEnd"/>
      <w:proofErr w:type="gramEnd"/>
      <w:r w:rsidRPr="00F816EB">
        <w:rPr>
          <w:i/>
          <w:color w:val="FF0000"/>
          <w:spacing w:val="-4"/>
          <w:sz w:val="24"/>
          <w:szCs w:val="24"/>
        </w:rPr>
        <w:t xml:space="preserve"> I).]</w:t>
      </w:r>
    </w:p>
    <w:p w14:paraId="56237D3D" w14:textId="77777777" w:rsidR="00262B57" w:rsidRPr="00F816EB" w:rsidRDefault="00000000">
      <w:pPr>
        <w:pStyle w:val="BodyText"/>
        <w:spacing w:before="3"/>
        <w:ind w:left="218"/>
      </w:pPr>
      <w:r w:rsidRPr="00F816EB">
        <w:t>&lt;Women</w:t>
      </w:r>
      <w:r w:rsidRPr="00F816EB">
        <w:rPr>
          <w:spacing w:val="-6"/>
        </w:rPr>
        <w:t xml:space="preserve"> </w:t>
      </w:r>
      <w:r w:rsidRPr="00F816EB">
        <w:t>of</w:t>
      </w:r>
      <w:r w:rsidRPr="00F816EB">
        <w:rPr>
          <w:spacing w:val="-1"/>
        </w:rPr>
        <w:t xml:space="preserve"> </w:t>
      </w:r>
      <w:r w:rsidRPr="00F816EB">
        <w:t>childbearing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potential&gt;</w:t>
      </w:r>
    </w:p>
    <w:p w14:paraId="2A885F6F" w14:textId="77777777" w:rsidR="00262B57" w:rsidRPr="00F816EB" w:rsidRDefault="00000000">
      <w:pPr>
        <w:pStyle w:val="BodyText"/>
        <w:ind w:left="218"/>
      </w:pPr>
      <w:r w:rsidRPr="00F816EB">
        <w:t>&lt;Contraception</w:t>
      </w:r>
      <w:r w:rsidRPr="00F816EB">
        <w:rPr>
          <w:spacing w:val="-10"/>
        </w:rPr>
        <w:t xml:space="preserve"> </w:t>
      </w:r>
      <w:r w:rsidRPr="00F816EB">
        <w:t>in</w:t>
      </w:r>
      <w:r w:rsidRPr="00F816EB">
        <w:rPr>
          <w:spacing w:val="-11"/>
        </w:rPr>
        <w:t xml:space="preserve"> </w:t>
      </w:r>
      <w:r w:rsidRPr="00F816EB">
        <w:t>males</w:t>
      </w:r>
      <w:r w:rsidRPr="00F816EB">
        <w:rPr>
          <w:spacing w:val="-10"/>
        </w:rPr>
        <w:t xml:space="preserve"> </w:t>
      </w:r>
      <w:r w:rsidRPr="00F816EB">
        <w:t>and</w:t>
      </w:r>
      <w:r w:rsidRPr="00F816EB">
        <w:rPr>
          <w:spacing w:val="-11"/>
        </w:rPr>
        <w:t xml:space="preserve"> </w:t>
      </w:r>
      <w:r w:rsidRPr="00F816EB">
        <w:rPr>
          <w:spacing w:val="-2"/>
        </w:rPr>
        <w:t>females&gt;</w:t>
      </w:r>
    </w:p>
    <w:p w14:paraId="4CC1E9BC" w14:textId="77777777" w:rsidR="00262B57" w:rsidRPr="00F816EB" w:rsidRDefault="00000000">
      <w:pPr>
        <w:pStyle w:val="BodyText"/>
        <w:ind w:left="218"/>
      </w:pPr>
      <w:r w:rsidRPr="00F816EB">
        <w:rPr>
          <w:spacing w:val="-2"/>
        </w:rPr>
        <w:t>&lt;Pregnancy&gt;</w:t>
      </w:r>
    </w:p>
    <w:p w14:paraId="4630A4EB" w14:textId="77777777" w:rsidR="00262B57" w:rsidRPr="00F816EB" w:rsidRDefault="00000000">
      <w:pPr>
        <w:pStyle w:val="BodyText"/>
        <w:ind w:left="218"/>
      </w:pPr>
      <w:r w:rsidRPr="00F816EB">
        <w:rPr>
          <w:spacing w:val="-2"/>
        </w:rPr>
        <w:t>&lt;Breastfeeding&gt;</w:t>
      </w:r>
    </w:p>
    <w:p w14:paraId="53339A1F" w14:textId="77777777" w:rsidR="00262B57" w:rsidRPr="00F816EB" w:rsidRDefault="00000000">
      <w:pPr>
        <w:pStyle w:val="BodyText"/>
        <w:ind w:left="218"/>
      </w:pPr>
      <w:r w:rsidRPr="00F816EB">
        <w:rPr>
          <w:spacing w:val="-2"/>
        </w:rPr>
        <w:t>&lt;Fertility&gt;</w:t>
      </w:r>
    </w:p>
    <w:p w14:paraId="7DAC6D6D" w14:textId="77777777" w:rsidR="00262B57" w:rsidRPr="00F816EB" w:rsidRDefault="00262B57">
      <w:pPr>
        <w:pStyle w:val="BodyText"/>
      </w:pPr>
    </w:p>
    <w:p w14:paraId="5AEEEA74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Effects</w:t>
      </w:r>
      <w:r w:rsidRPr="00F816EB">
        <w:rPr>
          <w:spacing w:val="-1"/>
        </w:rPr>
        <w:t xml:space="preserve"> </w:t>
      </w:r>
      <w:r w:rsidRPr="00F816EB">
        <w:t>on</w:t>
      </w:r>
      <w:r w:rsidRPr="00F816EB">
        <w:rPr>
          <w:spacing w:val="-1"/>
        </w:rPr>
        <w:t xml:space="preserve"> </w:t>
      </w:r>
      <w:r w:rsidRPr="00F816EB">
        <w:t>ability</w:t>
      </w:r>
      <w:r w:rsidRPr="00F816EB">
        <w:rPr>
          <w:spacing w:val="-8"/>
        </w:rPr>
        <w:t xml:space="preserve"> </w:t>
      </w:r>
      <w:r w:rsidRPr="00F816EB">
        <w:t>to</w:t>
      </w:r>
      <w:r w:rsidRPr="00F816EB">
        <w:rPr>
          <w:spacing w:val="-1"/>
        </w:rPr>
        <w:t xml:space="preserve"> </w:t>
      </w:r>
      <w:r w:rsidRPr="00F816EB">
        <w:t>drive</w:t>
      </w:r>
      <w:r w:rsidRPr="00F816EB">
        <w:rPr>
          <w:spacing w:val="-1"/>
        </w:rPr>
        <w:t xml:space="preserve"> </w:t>
      </w:r>
      <w:r w:rsidRPr="00F816EB">
        <w:t>and</w:t>
      </w:r>
      <w:r w:rsidRPr="00F816EB">
        <w:rPr>
          <w:spacing w:val="-1"/>
        </w:rPr>
        <w:t xml:space="preserve"> </w:t>
      </w:r>
      <w:r w:rsidRPr="00F816EB">
        <w:t xml:space="preserve">use </w:t>
      </w:r>
      <w:r w:rsidRPr="00F816EB">
        <w:rPr>
          <w:spacing w:val="-2"/>
        </w:rPr>
        <w:t>machines</w:t>
      </w:r>
    </w:p>
    <w:p w14:paraId="1AA547B9" w14:textId="77777777" w:rsidR="00262B57" w:rsidRPr="00F816EB" w:rsidRDefault="00262B57">
      <w:pPr>
        <w:pStyle w:val="BodyText"/>
        <w:rPr>
          <w:b/>
        </w:rPr>
      </w:pPr>
    </w:p>
    <w:p w14:paraId="51BD470B" w14:textId="77777777" w:rsidR="00262B57" w:rsidRPr="00F816EB" w:rsidRDefault="00000000">
      <w:pPr>
        <w:pStyle w:val="BodyText"/>
        <w:ind w:left="218"/>
      </w:pPr>
      <w:proofErr w:type="gramStart"/>
      <w:r w:rsidRPr="00F816EB">
        <w:t>&lt;{</w:t>
      </w:r>
      <w:proofErr w:type="gramEnd"/>
      <w:r w:rsidRPr="00F816EB">
        <w:t>Invented name} has &lt;no &lt;or negligible&gt; influence&gt; &lt;minor influence&gt;, &lt;moderate influence&gt; &lt;major influence&gt; on the ability to drive and use machines.&gt;</w:t>
      </w:r>
    </w:p>
    <w:p w14:paraId="655B4BBB" w14:textId="77777777" w:rsidR="00262B57" w:rsidRPr="00F816EB" w:rsidRDefault="00000000">
      <w:pPr>
        <w:pStyle w:val="BodyText"/>
        <w:ind w:left="218" w:right="200"/>
      </w:pPr>
      <w:r w:rsidRPr="00F816EB">
        <w:t>&lt;No</w:t>
      </w:r>
      <w:r w:rsidRPr="00F816EB">
        <w:rPr>
          <w:spacing w:val="40"/>
        </w:rPr>
        <w:t xml:space="preserve"> </w:t>
      </w:r>
      <w:r w:rsidRPr="00F816EB">
        <w:t>studies</w:t>
      </w:r>
      <w:r w:rsidRPr="00F816EB">
        <w:rPr>
          <w:spacing w:val="40"/>
        </w:rPr>
        <w:t xml:space="preserve"> </w:t>
      </w:r>
      <w:r w:rsidRPr="00F816EB">
        <w:t>on</w:t>
      </w:r>
      <w:r w:rsidRPr="00F816EB">
        <w:rPr>
          <w:spacing w:val="40"/>
        </w:rPr>
        <w:t xml:space="preserve"> </w:t>
      </w:r>
      <w:r w:rsidRPr="00F816EB">
        <w:t>the</w:t>
      </w:r>
      <w:r w:rsidRPr="00F816EB">
        <w:rPr>
          <w:spacing w:val="40"/>
        </w:rPr>
        <w:t xml:space="preserve"> </w:t>
      </w:r>
      <w:r w:rsidRPr="00F816EB">
        <w:t>effects</w:t>
      </w:r>
      <w:r w:rsidRPr="00F816EB">
        <w:rPr>
          <w:spacing w:val="40"/>
        </w:rPr>
        <w:t xml:space="preserve"> </w:t>
      </w:r>
      <w:r w:rsidRPr="00F816EB">
        <w:t>on</w:t>
      </w:r>
      <w:r w:rsidRPr="00F816EB">
        <w:rPr>
          <w:spacing w:val="40"/>
        </w:rPr>
        <w:t xml:space="preserve"> </w:t>
      </w:r>
      <w:r w:rsidRPr="00F816EB">
        <w:t>the</w:t>
      </w:r>
      <w:r w:rsidRPr="00F816EB">
        <w:rPr>
          <w:spacing w:val="40"/>
        </w:rPr>
        <w:t xml:space="preserve"> </w:t>
      </w:r>
      <w:r w:rsidRPr="00F816EB">
        <w:t>ability</w:t>
      </w:r>
      <w:r w:rsidRPr="00F816EB">
        <w:rPr>
          <w:spacing w:val="40"/>
        </w:rPr>
        <w:t xml:space="preserve"> </w:t>
      </w:r>
      <w:r w:rsidRPr="00F816EB">
        <w:t>to</w:t>
      </w:r>
      <w:r w:rsidRPr="00F816EB">
        <w:rPr>
          <w:spacing w:val="40"/>
        </w:rPr>
        <w:t xml:space="preserve"> </w:t>
      </w:r>
      <w:r w:rsidRPr="00F816EB">
        <w:t>drive</w:t>
      </w:r>
      <w:r w:rsidRPr="00F816EB">
        <w:rPr>
          <w:spacing w:val="40"/>
        </w:rPr>
        <w:t xml:space="preserve"> </w:t>
      </w:r>
      <w:r w:rsidRPr="00F816EB">
        <w:t>and</w:t>
      </w:r>
      <w:r w:rsidRPr="00F816EB">
        <w:rPr>
          <w:spacing w:val="40"/>
        </w:rPr>
        <w:t xml:space="preserve"> </w:t>
      </w:r>
      <w:r w:rsidRPr="00F816EB">
        <w:t>use</w:t>
      </w:r>
      <w:r w:rsidRPr="00F816EB">
        <w:rPr>
          <w:spacing w:val="40"/>
        </w:rPr>
        <w:t xml:space="preserve"> </w:t>
      </w:r>
      <w:r w:rsidRPr="00F816EB">
        <w:t>machines</w:t>
      </w:r>
      <w:r w:rsidRPr="00F816EB">
        <w:rPr>
          <w:spacing w:val="40"/>
        </w:rPr>
        <w:t xml:space="preserve"> </w:t>
      </w:r>
      <w:r w:rsidRPr="00F816EB">
        <w:t>have</w:t>
      </w:r>
      <w:r w:rsidRPr="00F816EB">
        <w:rPr>
          <w:spacing w:val="40"/>
        </w:rPr>
        <w:t xml:space="preserve"> </w:t>
      </w:r>
      <w:r w:rsidRPr="00F816EB">
        <w:t xml:space="preserve">been </w:t>
      </w:r>
      <w:r w:rsidRPr="00F816EB">
        <w:rPr>
          <w:spacing w:val="-2"/>
        </w:rPr>
        <w:t>performed.&gt;</w:t>
      </w:r>
    </w:p>
    <w:p w14:paraId="7A7543DC" w14:textId="77777777" w:rsidR="00262B57" w:rsidRPr="00F816EB" w:rsidRDefault="00000000">
      <w:pPr>
        <w:pStyle w:val="BodyText"/>
        <w:spacing w:line="262" w:lineRule="exact"/>
        <w:ind w:left="218"/>
      </w:pPr>
      <w:r w:rsidRPr="00F816EB">
        <w:t>&lt;Not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relevant.&gt;</w:t>
      </w:r>
    </w:p>
    <w:p w14:paraId="7FB94395" w14:textId="77777777" w:rsidR="00262B57" w:rsidRPr="00F816EB" w:rsidRDefault="00262B57">
      <w:pPr>
        <w:pStyle w:val="BodyText"/>
      </w:pPr>
    </w:p>
    <w:p w14:paraId="0162A44B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9"/>
          <w:tab w:val="left" w:pos="791"/>
        </w:tabs>
        <w:spacing w:line="274" w:lineRule="exact"/>
        <w:ind w:left="790" w:hanging="573"/>
      </w:pPr>
      <w:r w:rsidRPr="00F816EB">
        <w:t>Undesirable</w:t>
      </w:r>
      <w:r w:rsidRPr="00F816EB">
        <w:rPr>
          <w:spacing w:val="-7"/>
        </w:rPr>
        <w:t xml:space="preserve"> </w:t>
      </w:r>
      <w:r w:rsidRPr="00F816EB">
        <w:rPr>
          <w:spacing w:val="-2"/>
        </w:rPr>
        <w:t>effects</w:t>
      </w:r>
    </w:p>
    <w:p w14:paraId="404579C8" w14:textId="77777777" w:rsidR="00262B57" w:rsidRPr="00F816EB" w:rsidRDefault="00000000">
      <w:pPr>
        <w:ind w:left="218" w:right="151"/>
        <w:rPr>
          <w:i/>
          <w:sz w:val="24"/>
          <w:szCs w:val="24"/>
        </w:rPr>
      </w:pPr>
      <w:r w:rsidRPr="00F816EB">
        <w:rPr>
          <w:i/>
          <w:color w:val="FF0000"/>
          <w:sz w:val="24"/>
          <w:szCs w:val="24"/>
        </w:rPr>
        <w:t xml:space="preserve">[MedDRA frequency convention and system organ class database, see </w:t>
      </w:r>
      <w:hyperlink r:id="rId9">
        <w:r w:rsidRPr="00F816EB">
          <w:rPr>
            <w:i/>
            <w:color w:val="FF0000"/>
            <w:sz w:val="24"/>
            <w:szCs w:val="24"/>
          </w:rPr>
          <w:t>Appendix 3</w:t>
        </w:r>
      </w:hyperlink>
      <w:r w:rsidRPr="00F816EB">
        <w:rPr>
          <w:i/>
          <w:color w:val="FF0000"/>
          <w:spacing w:val="40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(ref. Appendix III]</w:t>
      </w:r>
    </w:p>
    <w:p w14:paraId="445DD1C3" w14:textId="77777777" w:rsidR="00262B57" w:rsidRPr="00F816EB" w:rsidRDefault="00262B57">
      <w:pPr>
        <w:pStyle w:val="BodyText"/>
        <w:spacing w:before="10"/>
        <w:rPr>
          <w:i/>
        </w:rPr>
      </w:pPr>
    </w:p>
    <w:p w14:paraId="5E44FE8E" w14:textId="77777777" w:rsidR="00262B57" w:rsidRPr="00F816EB" w:rsidRDefault="00000000">
      <w:pPr>
        <w:ind w:left="218"/>
        <w:rPr>
          <w:i/>
          <w:sz w:val="24"/>
          <w:szCs w:val="24"/>
        </w:rPr>
      </w:pPr>
      <w:r w:rsidRPr="00F816EB">
        <w:rPr>
          <w:i/>
          <w:sz w:val="24"/>
          <w:szCs w:val="24"/>
        </w:rPr>
        <w:t>&lt;</w:t>
      </w:r>
      <w:proofErr w:type="spellStart"/>
      <w:r w:rsidRPr="00F816EB">
        <w:rPr>
          <w:i/>
          <w:sz w:val="24"/>
          <w:szCs w:val="24"/>
        </w:rPr>
        <w:t>Paediatric</w:t>
      </w:r>
      <w:proofErr w:type="spellEnd"/>
      <w:r w:rsidRPr="00F816EB">
        <w:rPr>
          <w:i/>
          <w:spacing w:val="-5"/>
          <w:sz w:val="24"/>
          <w:szCs w:val="24"/>
        </w:rPr>
        <w:t xml:space="preserve"> </w:t>
      </w:r>
      <w:r w:rsidRPr="00F816EB">
        <w:rPr>
          <w:i/>
          <w:spacing w:val="-2"/>
          <w:sz w:val="24"/>
          <w:szCs w:val="24"/>
        </w:rPr>
        <w:t>population&gt;</w:t>
      </w:r>
    </w:p>
    <w:p w14:paraId="17E669D3" w14:textId="77777777" w:rsidR="00262B57" w:rsidRPr="00F816EB" w:rsidRDefault="00262B57">
      <w:pPr>
        <w:pStyle w:val="BodyText"/>
        <w:rPr>
          <w:i/>
        </w:rPr>
      </w:pPr>
    </w:p>
    <w:p w14:paraId="7D768E21" w14:textId="77777777" w:rsidR="00262B57" w:rsidRPr="00F816EB" w:rsidRDefault="00262B57">
      <w:pPr>
        <w:pStyle w:val="BodyText"/>
        <w:spacing w:before="2"/>
        <w:rPr>
          <w:i/>
        </w:rPr>
      </w:pPr>
    </w:p>
    <w:p w14:paraId="483776F5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before="1"/>
        <w:ind w:hanging="568"/>
      </w:pPr>
      <w:r w:rsidRPr="00F816EB">
        <w:rPr>
          <w:spacing w:val="-2"/>
        </w:rPr>
        <w:t>Overdose</w:t>
      </w:r>
    </w:p>
    <w:p w14:paraId="12DB6F4C" w14:textId="77777777" w:rsidR="00262B57" w:rsidRPr="00F816EB" w:rsidRDefault="00262B57">
      <w:pPr>
        <w:pStyle w:val="BodyText"/>
        <w:spacing w:before="11"/>
        <w:rPr>
          <w:b/>
        </w:rPr>
      </w:pPr>
    </w:p>
    <w:p w14:paraId="0749655E" w14:textId="77777777" w:rsidR="00262B57" w:rsidRPr="00F816EB" w:rsidRDefault="00000000">
      <w:pPr>
        <w:pStyle w:val="BodyText"/>
        <w:ind w:left="218"/>
      </w:pPr>
      <w:r w:rsidRPr="00F816EB">
        <w:t>&lt;No</w:t>
      </w:r>
      <w:r w:rsidRPr="00F816EB">
        <w:rPr>
          <w:spacing w:val="-2"/>
        </w:rPr>
        <w:t xml:space="preserve"> </w:t>
      </w:r>
      <w:r w:rsidRPr="00F816EB">
        <w:t>case</w:t>
      </w:r>
      <w:r w:rsidRPr="00F816EB">
        <w:rPr>
          <w:spacing w:val="-2"/>
        </w:rPr>
        <w:t xml:space="preserve"> </w:t>
      </w:r>
      <w:r w:rsidRPr="00F816EB">
        <w:t>of</w:t>
      </w:r>
      <w:r w:rsidRPr="00F816EB">
        <w:rPr>
          <w:spacing w:val="-1"/>
        </w:rPr>
        <w:t xml:space="preserve"> </w:t>
      </w:r>
      <w:r w:rsidRPr="00F816EB">
        <w:t>overdose</w:t>
      </w:r>
      <w:r w:rsidRPr="00F816EB">
        <w:rPr>
          <w:spacing w:val="-6"/>
        </w:rPr>
        <w:t xml:space="preserve"> </w:t>
      </w:r>
      <w:r w:rsidRPr="00F816EB">
        <w:t>has</w:t>
      </w:r>
      <w:r w:rsidRPr="00F816EB">
        <w:rPr>
          <w:spacing w:val="-1"/>
        </w:rPr>
        <w:t xml:space="preserve"> </w:t>
      </w:r>
      <w:r w:rsidRPr="00F816EB">
        <w:t>been</w:t>
      </w:r>
      <w:r w:rsidRPr="00F816EB">
        <w:rPr>
          <w:spacing w:val="-4"/>
        </w:rPr>
        <w:t xml:space="preserve"> </w:t>
      </w:r>
      <w:r w:rsidRPr="00F816EB">
        <w:rPr>
          <w:spacing w:val="-2"/>
        </w:rPr>
        <w:t>reported.&gt;</w:t>
      </w:r>
    </w:p>
    <w:p w14:paraId="25C287D0" w14:textId="77777777" w:rsidR="00262B57" w:rsidRPr="00F816EB" w:rsidRDefault="00262B57">
      <w:pPr>
        <w:pStyle w:val="BodyText"/>
      </w:pPr>
    </w:p>
    <w:p w14:paraId="32E10709" w14:textId="77777777" w:rsidR="00262B57" w:rsidRPr="00F816EB" w:rsidRDefault="00262B57">
      <w:pPr>
        <w:pStyle w:val="BodyText"/>
      </w:pPr>
    </w:p>
    <w:p w14:paraId="7DD7C141" w14:textId="77777777" w:rsidR="00262B57" w:rsidRPr="00F816EB" w:rsidRDefault="00000000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t>PHARMACOLOGICAL</w:t>
      </w:r>
      <w:r w:rsidRPr="00F816EB">
        <w:rPr>
          <w:spacing w:val="-17"/>
        </w:rPr>
        <w:t xml:space="preserve"> </w:t>
      </w:r>
      <w:r w:rsidRPr="00F816EB">
        <w:rPr>
          <w:spacing w:val="-2"/>
        </w:rPr>
        <w:t>PROPERTIES</w:t>
      </w:r>
    </w:p>
    <w:p w14:paraId="591DC469" w14:textId="77777777" w:rsidR="00262B57" w:rsidRPr="00F816EB" w:rsidRDefault="00262B57">
      <w:pPr>
        <w:pStyle w:val="BodyText"/>
        <w:rPr>
          <w:b/>
        </w:rPr>
      </w:pPr>
    </w:p>
    <w:p w14:paraId="6604DC44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Pharmacodynamic</w:t>
      </w:r>
      <w:r w:rsidRPr="00F816EB">
        <w:rPr>
          <w:spacing w:val="-10"/>
        </w:rPr>
        <w:t xml:space="preserve"> </w:t>
      </w:r>
      <w:r w:rsidRPr="00F816EB">
        <w:rPr>
          <w:spacing w:val="-2"/>
        </w:rPr>
        <w:t>properties</w:t>
      </w:r>
    </w:p>
    <w:p w14:paraId="6382FAA9" w14:textId="77777777" w:rsidR="00262B57" w:rsidRPr="00F816EB" w:rsidRDefault="00262B57">
      <w:pPr>
        <w:pStyle w:val="BodyText"/>
        <w:rPr>
          <w:b/>
        </w:rPr>
      </w:pPr>
    </w:p>
    <w:p w14:paraId="32D71D0E" w14:textId="77777777" w:rsidR="00262B57" w:rsidRPr="00F816EB" w:rsidRDefault="00000000">
      <w:pPr>
        <w:pStyle w:val="BodyText"/>
        <w:spacing w:before="1"/>
        <w:ind w:left="218"/>
      </w:pPr>
      <w:r w:rsidRPr="00F816EB">
        <w:t>Pharmacotherapeutic</w:t>
      </w:r>
      <w:r w:rsidRPr="00F816EB">
        <w:rPr>
          <w:spacing w:val="-6"/>
        </w:rPr>
        <w:t xml:space="preserve"> </w:t>
      </w:r>
      <w:r w:rsidRPr="00F816EB">
        <w:t>group:</w:t>
      </w:r>
      <w:r w:rsidRPr="00F816EB">
        <w:rPr>
          <w:spacing w:val="-4"/>
        </w:rPr>
        <w:t xml:space="preserve"> </w:t>
      </w:r>
      <w:r w:rsidRPr="00F816EB">
        <w:t>{group},</w:t>
      </w:r>
      <w:r w:rsidRPr="00F816EB">
        <w:rPr>
          <w:spacing w:val="-4"/>
        </w:rPr>
        <w:t xml:space="preserve"> </w:t>
      </w:r>
      <w:r w:rsidRPr="00F816EB">
        <w:t>ATC</w:t>
      </w:r>
      <w:r w:rsidRPr="00F816EB">
        <w:rPr>
          <w:spacing w:val="-4"/>
        </w:rPr>
        <w:t xml:space="preserve"> </w:t>
      </w:r>
      <w:r w:rsidRPr="00F816EB">
        <w:t>code:</w:t>
      </w:r>
      <w:r w:rsidRPr="00F816EB">
        <w:rPr>
          <w:spacing w:val="-4"/>
        </w:rPr>
        <w:t xml:space="preserve"> </w:t>
      </w:r>
      <w:r w:rsidRPr="00F816EB">
        <w:rPr>
          <w:spacing w:val="-2"/>
        </w:rPr>
        <w:t>{code}</w:t>
      </w:r>
    </w:p>
    <w:p w14:paraId="064EDF79" w14:textId="77777777" w:rsidR="00262B57" w:rsidRPr="00F816EB" w:rsidRDefault="00000000">
      <w:pPr>
        <w:pStyle w:val="BodyText"/>
        <w:spacing w:before="96"/>
        <w:ind w:left="218"/>
      </w:pPr>
      <w:r w:rsidRPr="00F816EB">
        <w:t>&lt;Mechanism</w:t>
      </w:r>
      <w:r w:rsidRPr="00F816EB">
        <w:rPr>
          <w:spacing w:val="-4"/>
        </w:rPr>
        <w:t xml:space="preserve"> </w:t>
      </w:r>
      <w:r w:rsidRPr="00F816EB">
        <w:t>of</w:t>
      </w:r>
      <w:r w:rsidRPr="00F816EB">
        <w:rPr>
          <w:spacing w:val="-3"/>
        </w:rPr>
        <w:t xml:space="preserve"> </w:t>
      </w:r>
      <w:r w:rsidRPr="00F816EB">
        <w:rPr>
          <w:spacing w:val="-2"/>
        </w:rPr>
        <w:t>action&gt;</w:t>
      </w:r>
    </w:p>
    <w:p w14:paraId="1ADFC87A" w14:textId="77777777" w:rsidR="00262B57" w:rsidRPr="00F816EB" w:rsidRDefault="00000000">
      <w:pPr>
        <w:pStyle w:val="BodyText"/>
        <w:spacing w:before="1"/>
        <w:ind w:left="218"/>
      </w:pPr>
      <w:r w:rsidRPr="00F816EB">
        <w:lastRenderedPageBreak/>
        <w:t>&lt;Pharmacodynamic</w:t>
      </w:r>
      <w:r w:rsidRPr="00F816EB">
        <w:rPr>
          <w:spacing w:val="-8"/>
        </w:rPr>
        <w:t xml:space="preserve"> </w:t>
      </w:r>
      <w:r w:rsidRPr="00F816EB">
        <w:rPr>
          <w:spacing w:val="-2"/>
        </w:rPr>
        <w:t>effects&gt;</w:t>
      </w:r>
    </w:p>
    <w:p w14:paraId="161AB30B" w14:textId="77777777" w:rsidR="00262B57" w:rsidRPr="00F816EB" w:rsidRDefault="00000000">
      <w:pPr>
        <w:pStyle w:val="BodyText"/>
        <w:ind w:left="218"/>
      </w:pPr>
      <w:r w:rsidRPr="00F816EB">
        <w:t>&lt;Clinical</w:t>
      </w:r>
      <w:r w:rsidRPr="00F816EB">
        <w:rPr>
          <w:spacing w:val="-5"/>
        </w:rPr>
        <w:t xml:space="preserve"> </w:t>
      </w:r>
      <w:r w:rsidRPr="00F816EB">
        <w:t>efficacy</w:t>
      </w:r>
      <w:r w:rsidRPr="00F816EB">
        <w:rPr>
          <w:spacing w:val="-5"/>
        </w:rPr>
        <w:t xml:space="preserve"> </w:t>
      </w:r>
      <w:r w:rsidRPr="00F816EB">
        <w:t>and</w:t>
      </w:r>
      <w:r w:rsidRPr="00F816EB">
        <w:rPr>
          <w:spacing w:val="-4"/>
        </w:rPr>
        <w:t xml:space="preserve"> </w:t>
      </w:r>
      <w:r w:rsidRPr="00F816EB">
        <w:rPr>
          <w:spacing w:val="-2"/>
        </w:rPr>
        <w:t>safety&gt;</w:t>
      </w:r>
    </w:p>
    <w:p w14:paraId="19536276" w14:textId="77777777" w:rsidR="00262B57" w:rsidRPr="00F816EB" w:rsidRDefault="00000000">
      <w:pPr>
        <w:pStyle w:val="BodyText"/>
        <w:ind w:left="218"/>
      </w:pPr>
      <w:r w:rsidRPr="00F816EB">
        <w:t>&lt;</w:t>
      </w:r>
      <w:proofErr w:type="spellStart"/>
      <w:r w:rsidRPr="00F816EB">
        <w:t>Paediatric</w:t>
      </w:r>
      <w:proofErr w:type="spellEnd"/>
      <w:r w:rsidRPr="00F816EB">
        <w:rPr>
          <w:spacing w:val="-5"/>
        </w:rPr>
        <w:t xml:space="preserve"> </w:t>
      </w:r>
      <w:r w:rsidRPr="00F816EB">
        <w:rPr>
          <w:spacing w:val="-2"/>
        </w:rPr>
        <w:t>population&gt;</w:t>
      </w:r>
    </w:p>
    <w:p w14:paraId="2EF50034" w14:textId="77777777" w:rsidR="00262B57" w:rsidRPr="00F816EB" w:rsidRDefault="00262B57">
      <w:pPr>
        <w:pStyle w:val="BodyText"/>
      </w:pPr>
    </w:p>
    <w:p w14:paraId="081596FC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before="222"/>
        <w:ind w:hanging="568"/>
      </w:pPr>
      <w:r w:rsidRPr="00F816EB">
        <w:t>Pharmacokinetic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properties</w:t>
      </w:r>
    </w:p>
    <w:p w14:paraId="3F4DF356" w14:textId="77777777" w:rsidR="00262B57" w:rsidRPr="00F816EB" w:rsidRDefault="00262B57">
      <w:pPr>
        <w:pStyle w:val="BodyText"/>
        <w:spacing w:before="3"/>
        <w:rPr>
          <w:b/>
        </w:rPr>
      </w:pPr>
    </w:p>
    <w:p w14:paraId="2C7D0BC3" w14:textId="77777777" w:rsidR="00262B57" w:rsidRPr="00F816EB" w:rsidRDefault="00000000">
      <w:pPr>
        <w:ind w:left="218"/>
        <w:rPr>
          <w:i/>
          <w:sz w:val="24"/>
          <w:szCs w:val="24"/>
        </w:rPr>
      </w:pPr>
      <w:r w:rsidRPr="00F816EB">
        <w:rPr>
          <w:i/>
          <w:sz w:val="24"/>
          <w:szCs w:val="24"/>
        </w:rPr>
        <w:t>&lt;</w:t>
      </w:r>
      <w:proofErr w:type="spellStart"/>
      <w:r w:rsidRPr="00F816EB">
        <w:rPr>
          <w:i/>
          <w:sz w:val="24"/>
          <w:szCs w:val="24"/>
        </w:rPr>
        <w:t>Paediatric</w:t>
      </w:r>
      <w:proofErr w:type="spellEnd"/>
      <w:r w:rsidRPr="00F816EB">
        <w:rPr>
          <w:i/>
          <w:spacing w:val="-5"/>
          <w:sz w:val="24"/>
          <w:szCs w:val="24"/>
        </w:rPr>
        <w:t xml:space="preserve"> </w:t>
      </w:r>
      <w:r w:rsidRPr="00F816EB">
        <w:rPr>
          <w:i/>
          <w:spacing w:val="-2"/>
          <w:sz w:val="24"/>
          <w:szCs w:val="24"/>
        </w:rPr>
        <w:t>population&gt;</w:t>
      </w:r>
    </w:p>
    <w:p w14:paraId="54390E02" w14:textId="77777777" w:rsidR="00262B57" w:rsidRPr="00F816EB" w:rsidRDefault="00262B57">
      <w:pPr>
        <w:pStyle w:val="BodyText"/>
        <w:rPr>
          <w:i/>
        </w:rPr>
      </w:pPr>
    </w:p>
    <w:p w14:paraId="2BDB3839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Preclinical</w:t>
      </w:r>
      <w:r w:rsidRPr="00F816EB">
        <w:rPr>
          <w:spacing w:val="-5"/>
        </w:rPr>
        <w:t xml:space="preserve"> </w:t>
      </w:r>
      <w:r w:rsidRPr="00F816EB">
        <w:t>safety</w:t>
      </w:r>
      <w:r w:rsidRPr="00F816EB">
        <w:rPr>
          <w:spacing w:val="-9"/>
        </w:rPr>
        <w:t xml:space="preserve"> </w:t>
      </w:r>
      <w:r w:rsidRPr="00F816EB">
        <w:rPr>
          <w:spacing w:val="-4"/>
        </w:rPr>
        <w:t>data</w:t>
      </w:r>
    </w:p>
    <w:p w14:paraId="14089FDA" w14:textId="77777777" w:rsidR="00262B57" w:rsidRPr="00F816EB" w:rsidRDefault="00262B57">
      <w:pPr>
        <w:pStyle w:val="BodyText"/>
        <w:spacing w:before="5"/>
        <w:rPr>
          <w:b/>
        </w:rPr>
      </w:pPr>
    </w:p>
    <w:p w14:paraId="29E92A11" w14:textId="77777777" w:rsidR="00262B57" w:rsidRPr="00F816EB" w:rsidRDefault="00000000">
      <w:pPr>
        <w:pStyle w:val="BodyText"/>
        <w:spacing w:line="225" w:lineRule="auto"/>
        <w:ind w:left="218" w:right="277"/>
        <w:jc w:val="both"/>
      </w:pPr>
      <w:r w:rsidRPr="00F816EB">
        <w:t>&lt;Non-clinical data reveal no special hazard for humans based on conventional studies of safety pharmacology, repeated dose toxicity, genotoxicity, carcinogenic potential, toxicity to reproduction and development.&gt;</w:t>
      </w:r>
    </w:p>
    <w:p w14:paraId="70FF86AB" w14:textId="77777777" w:rsidR="00262B57" w:rsidRPr="00F816EB" w:rsidRDefault="00000000">
      <w:pPr>
        <w:pStyle w:val="BodyText"/>
        <w:spacing w:before="3" w:line="225" w:lineRule="auto"/>
        <w:ind w:left="218" w:right="272"/>
        <w:jc w:val="both"/>
      </w:pPr>
      <w:r w:rsidRPr="00F816EB">
        <w:t xml:space="preserve">&lt;Effects in non-clinical studies were observed only at exposures considered sufficiently </w:t>
      </w:r>
      <w:proofErr w:type="gramStart"/>
      <w:r w:rsidRPr="00F816EB">
        <w:t>in excess of</w:t>
      </w:r>
      <w:proofErr w:type="gramEnd"/>
      <w:r w:rsidRPr="00F816EB">
        <w:t xml:space="preserve"> the maximum human exposure indicating little relevance to clinical use.&gt;</w:t>
      </w:r>
    </w:p>
    <w:p w14:paraId="15DE4CAE" w14:textId="77777777" w:rsidR="00262B57" w:rsidRPr="00F816EB" w:rsidRDefault="00000000">
      <w:pPr>
        <w:pStyle w:val="BodyText"/>
        <w:spacing w:before="1" w:line="225" w:lineRule="auto"/>
        <w:ind w:left="218" w:right="281"/>
        <w:jc w:val="both"/>
      </w:pPr>
      <w:r w:rsidRPr="00F816EB">
        <w:t xml:space="preserve">&lt;Adverse reactions not observed in clinical studies, but seen in animals at exposure levels </w:t>
      </w:r>
      <w:proofErr w:type="gramStart"/>
      <w:r w:rsidRPr="00F816EB">
        <w:t>similar to</w:t>
      </w:r>
      <w:proofErr w:type="gramEnd"/>
      <w:r w:rsidRPr="00F816EB">
        <w:t xml:space="preserve"> clinical exposure levels and with possible relevance to clinical use were as follows:&gt;</w:t>
      </w:r>
    </w:p>
    <w:p w14:paraId="0C305ABF" w14:textId="77777777" w:rsidR="00262B57" w:rsidRPr="00F816EB" w:rsidRDefault="00262B57">
      <w:pPr>
        <w:pStyle w:val="BodyText"/>
      </w:pPr>
    </w:p>
    <w:p w14:paraId="36161952" w14:textId="77777777" w:rsidR="00262B57" w:rsidRPr="00F816EB" w:rsidRDefault="00262B57">
      <w:pPr>
        <w:pStyle w:val="BodyText"/>
        <w:spacing w:before="9"/>
      </w:pPr>
    </w:p>
    <w:p w14:paraId="08D620A8" w14:textId="77777777" w:rsidR="00262B57" w:rsidRPr="00F816EB" w:rsidRDefault="00000000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rPr>
          <w:spacing w:val="-2"/>
        </w:rPr>
        <w:t>PHARMACEUTICAL</w:t>
      </w:r>
      <w:r w:rsidRPr="00F816EB">
        <w:rPr>
          <w:spacing w:val="1"/>
        </w:rPr>
        <w:t xml:space="preserve"> </w:t>
      </w:r>
      <w:r w:rsidRPr="00F816EB">
        <w:rPr>
          <w:spacing w:val="-2"/>
        </w:rPr>
        <w:t>PARTICULARS</w:t>
      </w:r>
    </w:p>
    <w:p w14:paraId="19AF738C" w14:textId="77777777" w:rsidR="00262B57" w:rsidRPr="00F816EB" w:rsidRDefault="00262B57">
      <w:pPr>
        <w:pStyle w:val="BodyText"/>
        <w:spacing w:before="9"/>
        <w:rPr>
          <w:b/>
        </w:rPr>
      </w:pPr>
    </w:p>
    <w:p w14:paraId="7AF08345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ind w:hanging="568"/>
      </w:pPr>
      <w:r w:rsidRPr="00F816EB">
        <w:t>List of</w:t>
      </w:r>
      <w:r w:rsidRPr="00F816EB">
        <w:rPr>
          <w:spacing w:val="-2"/>
        </w:rPr>
        <w:t xml:space="preserve"> excipients</w:t>
      </w:r>
    </w:p>
    <w:p w14:paraId="77E8DDDB" w14:textId="77777777" w:rsidR="00262B57" w:rsidRPr="00F816EB" w:rsidRDefault="00262B57">
      <w:pPr>
        <w:pStyle w:val="BodyText"/>
        <w:rPr>
          <w:b/>
        </w:rPr>
      </w:pPr>
    </w:p>
    <w:p w14:paraId="3B941B10" w14:textId="77777777" w:rsidR="00262B57" w:rsidRPr="00F816EB" w:rsidRDefault="00000000">
      <w:pPr>
        <w:pStyle w:val="ListParagraph"/>
        <w:numPr>
          <w:ilvl w:val="1"/>
          <w:numId w:val="2"/>
        </w:numPr>
        <w:tabs>
          <w:tab w:val="left" w:pos="785"/>
          <w:tab w:val="left" w:pos="786"/>
        </w:tabs>
        <w:ind w:hanging="568"/>
        <w:rPr>
          <w:b/>
          <w:sz w:val="24"/>
          <w:szCs w:val="24"/>
        </w:rPr>
      </w:pPr>
      <w:r w:rsidRPr="00F816EB">
        <w:rPr>
          <w:b/>
          <w:spacing w:val="-2"/>
          <w:sz w:val="24"/>
          <w:szCs w:val="24"/>
        </w:rPr>
        <w:t>Incompatibilities</w:t>
      </w:r>
    </w:p>
    <w:p w14:paraId="3BDEFC12" w14:textId="77777777" w:rsidR="00262B57" w:rsidRPr="00F816EB" w:rsidRDefault="00262B57">
      <w:pPr>
        <w:pStyle w:val="BodyText"/>
        <w:rPr>
          <w:b/>
        </w:rPr>
      </w:pPr>
    </w:p>
    <w:p w14:paraId="74790E69" w14:textId="77777777" w:rsidR="00262B57" w:rsidRPr="00F816EB" w:rsidRDefault="00000000">
      <w:pPr>
        <w:pStyle w:val="BodyText"/>
        <w:ind w:left="218"/>
      </w:pPr>
      <w:r w:rsidRPr="00F816EB">
        <w:t>&lt;Not</w:t>
      </w:r>
      <w:r w:rsidRPr="00F816EB">
        <w:rPr>
          <w:spacing w:val="-5"/>
        </w:rPr>
        <w:t xml:space="preserve"> </w:t>
      </w:r>
      <w:r w:rsidRPr="00F816EB">
        <w:rPr>
          <w:spacing w:val="-2"/>
        </w:rPr>
        <w:t>applicable.&gt;</w:t>
      </w:r>
    </w:p>
    <w:p w14:paraId="632AC41C" w14:textId="77777777" w:rsidR="00262B57" w:rsidRPr="00F816EB" w:rsidRDefault="00000000">
      <w:pPr>
        <w:pStyle w:val="BodyText"/>
        <w:ind w:left="218"/>
      </w:pPr>
      <w:r w:rsidRPr="00F816EB">
        <w:t>&lt;In</w:t>
      </w:r>
      <w:r w:rsidRPr="00F816EB">
        <w:rPr>
          <w:spacing w:val="31"/>
        </w:rPr>
        <w:t xml:space="preserve"> </w:t>
      </w:r>
      <w:r w:rsidRPr="00F816EB">
        <w:t>the</w:t>
      </w:r>
      <w:r w:rsidRPr="00F816EB">
        <w:rPr>
          <w:spacing w:val="29"/>
        </w:rPr>
        <w:t xml:space="preserve"> </w:t>
      </w:r>
      <w:r w:rsidRPr="00F816EB">
        <w:t>absence</w:t>
      </w:r>
      <w:r w:rsidRPr="00F816EB">
        <w:rPr>
          <w:spacing w:val="29"/>
        </w:rPr>
        <w:t xml:space="preserve"> </w:t>
      </w:r>
      <w:r w:rsidRPr="00F816EB">
        <w:t>of</w:t>
      </w:r>
      <w:r w:rsidRPr="00F816EB">
        <w:rPr>
          <w:spacing w:val="30"/>
        </w:rPr>
        <w:t xml:space="preserve"> </w:t>
      </w:r>
      <w:r w:rsidRPr="00F816EB">
        <w:t>compatibility</w:t>
      </w:r>
      <w:r w:rsidRPr="00F816EB">
        <w:rPr>
          <w:spacing w:val="28"/>
        </w:rPr>
        <w:t xml:space="preserve"> </w:t>
      </w:r>
      <w:r w:rsidRPr="00F816EB">
        <w:t>studies,</w:t>
      </w:r>
      <w:r w:rsidRPr="00F816EB">
        <w:rPr>
          <w:spacing w:val="29"/>
        </w:rPr>
        <w:t xml:space="preserve"> </w:t>
      </w:r>
      <w:r w:rsidRPr="00F816EB">
        <w:t>this</w:t>
      </w:r>
      <w:r w:rsidRPr="00F816EB">
        <w:rPr>
          <w:spacing w:val="30"/>
        </w:rPr>
        <w:t xml:space="preserve"> </w:t>
      </w:r>
      <w:r w:rsidRPr="00F816EB">
        <w:t>medicinal</w:t>
      </w:r>
      <w:r w:rsidRPr="00F816EB">
        <w:rPr>
          <w:spacing w:val="27"/>
        </w:rPr>
        <w:t xml:space="preserve"> </w:t>
      </w:r>
      <w:r w:rsidRPr="00F816EB">
        <w:t>product</w:t>
      </w:r>
      <w:r w:rsidRPr="00F816EB">
        <w:rPr>
          <w:spacing w:val="28"/>
        </w:rPr>
        <w:t xml:space="preserve"> </w:t>
      </w:r>
      <w:r w:rsidRPr="00F816EB">
        <w:t>must</w:t>
      </w:r>
      <w:r w:rsidRPr="00F816EB">
        <w:rPr>
          <w:spacing w:val="28"/>
        </w:rPr>
        <w:t xml:space="preserve"> </w:t>
      </w:r>
      <w:r w:rsidRPr="00F816EB">
        <w:t>not</w:t>
      </w:r>
      <w:r w:rsidRPr="00F816EB">
        <w:rPr>
          <w:spacing w:val="29"/>
        </w:rPr>
        <w:t xml:space="preserve"> </w:t>
      </w:r>
      <w:r w:rsidRPr="00F816EB">
        <w:t>be</w:t>
      </w:r>
      <w:r w:rsidRPr="00F816EB">
        <w:rPr>
          <w:spacing w:val="27"/>
        </w:rPr>
        <w:t xml:space="preserve"> </w:t>
      </w:r>
      <w:r w:rsidRPr="00F816EB">
        <w:t>mixed with other medicinal products.&gt;</w:t>
      </w:r>
    </w:p>
    <w:p w14:paraId="7AB24AA6" w14:textId="77777777" w:rsidR="00262B57" w:rsidRPr="00F816EB" w:rsidRDefault="00000000">
      <w:pPr>
        <w:pStyle w:val="BodyText"/>
        <w:ind w:left="218"/>
      </w:pPr>
      <w:r w:rsidRPr="00F816EB">
        <w:t>&lt;This</w:t>
      </w:r>
      <w:r w:rsidRPr="00F816EB">
        <w:rPr>
          <w:spacing w:val="40"/>
        </w:rPr>
        <w:t xml:space="preserve"> </w:t>
      </w:r>
      <w:r w:rsidRPr="00F816EB">
        <w:t>medicinal</w:t>
      </w:r>
      <w:r w:rsidRPr="00F816EB">
        <w:rPr>
          <w:spacing w:val="40"/>
        </w:rPr>
        <w:t xml:space="preserve"> </w:t>
      </w:r>
      <w:r w:rsidRPr="00F816EB">
        <w:t>product</w:t>
      </w:r>
      <w:r w:rsidRPr="00F816EB">
        <w:rPr>
          <w:spacing w:val="40"/>
        </w:rPr>
        <w:t xml:space="preserve"> </w:t>
      </w:r>
      <w:r w:rsidRPr="00F816EB">
        <w:t>must</w:t>
      </w:r>
      <w:r w:rsidRPr="00F816EB">
        <w:rPr>
          <w:spacing w:val="40"/>
        </w:rPr>
        <w:t xml:space="preserve"> </w:t>
      </w:r>
      <w:r w:rsidRPr="00F816EB">
        <w:t>not</w:t>
      </w:r>
      <w:r w:rsidRPr="00F816EB">
        <w:rPr>
          <w:spacing w:val="40"/>
        </w:rPr>
        <w:t xml:space="preserve"> </w:t>
      </w:r>
      <w:r w:rsidRPr="00F816EB">
        <w:t>be</w:t>
      </w:r>
      <w:r w:rsidRPr="00F816EB">
        <w:rPr>
          <w:spacing w:val="40"/>
        </w:rPr>
        <w:t xml:space="preserve"> </w:t>
      </w:r>
      <w:r w:rsidRPr="00F816EB">
        <w:t>mixed</w:t>
      </w:r>
      <w:r w:rsidRPr="00F816EB">
        <w:rPr>
          <w:spacing w:val="40"/>
        </w:rPr>
        <w:t xml:space="preserve"> </w:t>
      </w:r>
      <w:r w:rsidRPr="00F816EB">
        <w:t>with</w:t>
      </w:r>
      <w:r w:rsidRPr="00F816EB">
        <w:rPr>
          <w:spacing w:val="40"/>
        </w:rPr>
        <w:t xml:space="preserve"> </w:t>
      </w:r>
      <w:r w:rsidRPr="00F816EB">
        <w:t>other</w:t>
      </w:r>
      <w:r w:rsidRPr="00F816EB">
        <w:rPr>
          <w:spacing w:val="40"/>
        </w:rPr>
        <w:t xml:space="preserve"> </w:t>
      </w:r>
      <w:r w:rsidRPr="00F816EB">
        <w:t>medicinal</w:t>
      </w:r>
      <w:r w:rsidRPr="00F816EB">
        <w:rPr>
          <w:spacing w:val="40"/>
        </w:rPr>
        <w:t xml:space="preserve"> </w:t>
      </w:r>
      <w:r w:rsidRPr="00F816EB">
        <w:t>products</w:t>
      </w:r>
      <w:r w:rsidRPr="00F816EB">
        <w:rPr>
          <w:spacing w:val="40"/>
        </w:rPr>
        <w:t xml:space="preserve"> </w:t>
      </w:r>
      <w:r w:rsidRPr="00F816EB">
        <w:t>except those mentioned in section 6.6.&gt;</w:t>
      </w:r>
    </w:p>
    <w:p w14:paraId="24E6B266" w14:textId="77777777" w:rsidR="00262B57" w:rsidRPr="00F816EB" w:rsidRDefault="00262B57">
      <w:pPr>
        <w:pStyle w:val="BodyText"/>
      </w:pPr>
    </w:p>
    <w:p w14:paraId="4156C2B4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before="1"/>
        <w:ind w:hanging="568"/>
      </w:pPr>
      <w:r w:rsidRPr="00F816EB">
        <w:t>Shelf</w:t>
      </w:r>
      <w:r w:rsidRPr="00F816EB">
        <w:rPr>
          <w:spacing w:val="-2"/>
        </w:rPr>
        <w:t xml:space="preserve"> </w:t>
      </w:r>
      <w:r w:rsidRPr="00F816EB">
        <w:rPr>
          <w:spacing w:val="-4"/>
        </w:rPr>
        <w:t>life</w:t>
      </w:r>
    </w:p>
    <w:p w14:paraId="38785074" w14:textId="77777777" w:rsidR="00262B57" w:rsidRPr="00F816EB" w:rsidRDefault="00262B57">
      <w:pPr>
        <w:pStyle w:val="BodyText"/>
        <w:spacing w:before="11"/>
        <w:rPr>
          <w:b/>
        </w:rPr>
      </w:pPr>
    </w:p>
    <w:p w14:paraId="7AB33C8B" w14:textId="77777777" w:rsidR="00262B57" w:rsidRPr="00F816EB" w:rsidRDefault="00000000">
      <w:pPr>
        <w:pStyle w:val="BodyText"/>
        <w:ind w:left="218"/>
      </w:pPr>
      <w:r w:rsidRPr="00F816EB">
        <w:t>&lt;...&gt;</w:t>
      </w:r>
      <w:r w:rsidRPr="00F816EB">
        <w:rPr>
          <w:spacing w:val="-3"/>
        </w:rPr>
        <w:t xml:space="preserve"> </w:t>
      </w:r>
      <w:r w:rsidRPr="00F816EB">
        <w:t>&lt;6</w:t>
      </w:r>
      <w:r w:rsidRPr="00F816EB">
        <w:rPr>
          <w:spacing w:val="-2"/>
        </w:rPr>
        <w:t xml:space="preserve"> </w:t>
      </w:r>
      <w:r w:rsidRPr="00F816EB">
        <w:t>months&gt;</w:t>
      </w:r>
      <w:r w:rsidRPr="00F816EB">
        <w:rPr>
          <w:spacing w:val="-3"/>
        </w:rPr>
        <w:t xml:space="preserve"> </w:t>
      </w:r>
      <w:r w:rsidRPr="00F816EB">
        <w:t>&lt;...&gt;</w:t>
      </w:r>
      <w:r w:rsidRPr="00F816EB">
        <w:rPr>
          <w:spacing w:val="-5"/>
        </w:rPr>
        <w:t xml:space="preserve"> </w:t>
      </w:r>
      <w:r w:rsidRPr="00F816EB">
        <w:t>&lt;1</w:t>
      </w:r>
      <w:r w:rsidRPr="00F816EB">
        <w:rPr>
          <w:spacing w:val="-2"/>
        </w:rPr>
        <w:t xml:space="preserve"> </w:t>
      </w:r>
      <w:r w:rsidRPr="00F816EB">
        <w:t>year&gt;</w:t>
      </w:r>
      <w:r w:rsidRPr="00F816EB">
        <w:rPr>
          <w:spacing w:val="-4"/>
        </w:rPr>
        <w:t xml:space="preserve"> </w:t>
      </w:r>
      <w:r w:rsidRPr="00F816EB">
        <w:t>&lt;18</w:t>
      </w:r>
      <w:r w:rsidRPr="00F816EB">
        <w:rPr>
          <w:spacing w:val="-1"/>
        </w:rPr>
        <w:t xml:space="preserve"> </w:t>
      </w:r>
      <w:r w:rsidRPr="00F816EB">
        <w:t>months&gt;</w:t>
      </w:r>
      <w:r w:rsidRPr="00F816EB">
        <w:rPr>
          <w:spacing w:val="-6"/>
        </w:rPr>
        <w:t xml:space="preserve"> </w:t>
      </w:r>
      <w:r w:rsidRPr="00F816EB">
        <w:t>&lt;2</w:t>
      </w:r>
      <w:r w:rsidRPr="00F816EB">
        <w:rPr>
          <w:spacing w:val="-2"/>
        </w:rPr>
        <w:t xml:space="preserve"> </w:t>
      </w:r>
      <w:r w:rsidRPr="00F816EB">
        <w:t>years&gt;</w:t>
      </w:r>
      <w:r w:rsidRPr="00F816EB">
        <w:rPr>
          <w:spacing w:val="-4"/>
        </w:rPr>
        <w:t xml:space="preserve"> </w:t>
      </w:r>
      <w:r w:rsidRPr="00F816EB">
        <w:t>&lt;30</w:t>
      </w:r>
      <w:r w:rsidRPr="00F816EB">
        <w:rPr>
          <w:spacing w:val="-1"/>
        </w:rPr>
        <w:t xml:space="preserve"> </w:t>
      </w:r>
      <w:r w:rsidRPr="00F816EB">
        <w:t>months&gt;</w:t>
      </w:r>
      <w:r w:rsidRPr="00F816EB">
        <w:rPr>
          <w:spacing w:val="-3"/>
        </w:rPr>
        <w:t xml:space="preserve"> </w:t>
      </w:r>
      <w:r w:rsidRPr="00F816EB">
        <w:t>&lt;3</w:t>
      </w:r>
      <w:r w:rsidRPr="00F816EB">
        <w:rPr>
          <w:spacing w:val="-2"/>
        </w:rPr>
        <w:t xml:space="preserve"> years&gt;</w:t>
      </w:r>
    </w:p>
    <w:p w14:paraId="4926887F" w14:textId="77777777" w:rsidR="00262B57" w:rsidRPr="00F816EB" w:rsidRDefault="00262B57">
      <w:pPr>
        <w:pStyle w:val="BodyText"/>
        <w:spacing w:before="1"/>
      </w:pPr>
    </w:p>
    <w:p w14:paraId="664F4E78" w14:textId="77777777" w:rsidR="00262B57" w:rsidRPr="00F816EB" w:rsidRDefault="00000000">
      <w:pPr>
        <w:pStyle w:val="BodyText"/>
        <w:ind w:left="218"/>
      </w:pPr>
      <w:r w:rsidRPr="00F816EB">
        <w:t>&lt;</w:t>
      </w:r>
      <w:r w:rsidRPr="00F816EB">
        <w:rPr>
          <w:spacing w:val="-6"/>
        </w:rPr>
        <w:t xml:space="preserve"> </w:t>
      </w:r>
      <w:r w:rsidRPr="00F816EB">
        <w:t>Shelf life</w:t>
      </w:r>
      <w:r w:rsidRPr="00F816EB">
        <w:rPr>
          <w:spacing w:val="-5"/>
        </w:rPr>
        <w:t xml:space="preserve"> </w:t>
      </w:r>
      <w:r w:rsidRPr="00F816EB">
        <w:t>for</w:t>
      </w:r>
      <w:r w:rsidRPr="00F816EB">
        <w:rPr>
          <w:spacing w:val="-2"/>
        </w:rPr>
        <w:t xml:space="preserve"> </w:t>
      </w:r>
      <w:r w:rsidRPr="00F816EB">
        <w:t>the</w:t>
      </w:r>
      <w:r w:rsidRPr="00F816EB">
        <w:rPr>
          <w:spacing w:val="-2"/>
        </w:rPr>
        <w:t xml:space="preserve"> </w:t>
      </w:r>
      <w:r w:rsidRPr="00F816EB">
        <w:t>reconstituted</w:t>
      </w:r>
      <w:r w:rsidRPr="00F816EB">
        <w:rPr>
          <w:spacing w:val="-5"/>
        </w:rPr>
        <w:t xml:space="preserve"> </w:t>
      </w:r>
      <w:r w:rsidRPr="00F816EB">
        <w:t>product,</w:t>
      </w:r>
      <w:r w:rsidRPr="00F816EB">
        <w:rPr>
          <w:spacing w:val="-2"/>
        </w:rPr>
        <w:t xml:space="preserve"> </w:t>
      </w:r>
      <w:r w:rsidRPr="00F816EB">
        <w:t>where</w:t>
      </w:r>
      <w:r w:rsidRPr="00F816EB">
        <w:rPr>
          <w:spacing w:val="-2"/>
        </w:rPr>
        <w:t xml:space="preserve"> appropriate...&gt;</w:t>
      </w:r>
    </w:p>
    <w:p w14:paraId="0B8245BC" w14:textId="77777777" w:rsidR="00262B57" w:rsidRPr="00F816EB" w:rsidRDefault="00262B57">
      <w:pPr>
        <w:pStyle w:val="BodyText"/>
      </w:pPr>
    </w:p>
    <w:p w14:paraId="1FBA059B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5"/>
          <w:tab w:val="left" w:pos="786"/>
        </w:tabs>
        <w:spacing w:line="275" w:lineRule="exact"/>
        <w:ind w:hanging="568"/>
      </w:pPr>
      <w:r w:rsidRPr="00F816EB">
        <w:t>Special</w:t>
      </w:r>
      <w:r w:rsidRPr="00F816EB">
        <w:rPr>
          <w:spacing w:val="-3"/>
        </w:rPr>
        <w:t xml:space="preserve"> </w:t>
      </w:r>
      <w:r w:rsidRPr="00F816EB">
        <w:t>precautions</w:t>
      </w:r>
      <w:r w:rsidRPr="00F816EB">
        <w:rPr>
          <w:spacing w:val="-3"/>
        </w:rPr>
        <w:t xml:space="preserve"> </w:t>
      </w:r>
      <w:r w:rsidRPr="00F816EB">
        <w:t>for</w:t>
      </w:r>
      <w:r w:rsidRPr="00F816EB">
        <w:rPr>
          <w:spacing w:val="-2"/>
        </w:rPr>
        <w:t xml:space="preserve"> storage</w:t>
      </w:r>
    </w:p>
    <w:p w14:paraId="3E75C9A6" w14:textId="77777777" w:rsidR="00262B57" w:rsidRPr="00F816EB" w:rsidRDefault="00000000">
      <w:pPr>
        <w:spacing w:line="275" w:lineRule="exact"/>
        <w:ind w:left="218"/>
        <w:jc w:val="both"/>
        <w:rPr>
          <w:i/>
          <w:sz w:val="24"/>
          <w:szCs w:val="24"/>
        </w:rPr>
      </w:pPr>
      <w:r w:rsidRPr="00F816EB">
        <w:rPr>
          <w:i/>
          <w:color w:val="FF0000"/>
          <w:sz w:val="24"/>
          <w:szCs w:val="24"/>
        </w:rPr>
        <w:t>[For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storage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conditions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statements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r w:rsidRPr="00F816EB">
        <w:rPr>
          <w:i/>
          <w:color w:val="FF0000"/>
          <w:sz w:val="24"/>
          <w:szCs w:val="24"/>
        </w:rPr>
        <w:t>see</w:t>
      </w:r>
      <w:r w:rsidRPr="00F816EB">
        <w:rPr>
          <w:i/>
          <w:color w:val="FF0000"/>
          <w:spacing w:val="-3"/>
          <w:sz w:val="24"/>
          <w:szCs w:val="24"/>
        </w:rPr>
        <w:t xml:space="preserve"> </w:t>
      </w:r>
      <w:hyperlink r:id="rId10">
        <w:r w:rsidRPr="00F816EB">
          <w:rPr>
            <w:i/>
            <w:color w:val="FF0000"/>
            <w:sz w:val="24"/>
            <w:szCs w:val="24"/>
          </w:rPr>
          <w:t>Appendix</w:t>
        </w:r>
        <w:r w:rsidRPr="00F816EB">
          <w:rPr>
            <w:i/>
            <w:color w:val="FF0000"/>
            <w:spacing w:val="-1"/>
            <w:sz w:val="24"/>
            <w:szCs w:val="24"/>
          </w:rPr>
          <w:t xml:space="preserve"> </w:t>
        </w:r>
        <w:r w:rsidRPr="00F816EB">
          <w:rPr>
            <w:i/>
            <w:color w:val="FF0000"/>
            <w:sz w:val="24"/>
            <w:szCs w:val="24"/>
          </w:rPr>
          <w:t>3</w:t>
        </w:r>
        <w:r w:rsidRPr="00F816EB">
          <w:rPr>
            <w:i/>
            <w:color w:val="FF0000"/>
            <w:spacing w:val="-3"/>
            <w:sz w:val="24"/>
            <w:szCs w:val="24"/>
          </w:rPr>
          <w:t xml:space="preserve"> </w:t>
        </w:r>
        <w:r w:rsidRPr="00F816EB">
          <w:rPr>
            <w:i/>
            <w:color w:val="FF0000"/>
            <w:sz w:val="24"/>
            <w:szCs w:val="24"/>
          </w:rPr>
          <w:t>(ref.</w:t>
        </w:r>
        <w:r w:rsidRPr="00F816EB">
          <w:rPr>
            <w:i/>
            <w:color w:val="FF0000"/>
            <w:spacing w:val="-5"/>
            <w:sz w:val="24"/>
            <w:szCs w:val="24"/>
          </w:rPr>
          <w:t xml:space="preserve"> </w:t>
        </w:r>
        <w:r w:rsidRPr="00F816EB">
          <w:rPr>
            <w:i/>
            <w:color w:val="FF0000"/>
            <w:sz w:val="24"/>
            <w:szCs w:val="24"/>
          </w:rPr>
          <w:t>Appendix</w:t>
        </w:r>
        <w:r w:rsidRPr="00F816EB">
          <w:rPr>
            <w:i/>
            <w:color w:val="FF0000"/>
            <w:spacing w:val="-2"/>
            <w:sz w:val="24"/>
            <w:szCs w:val="24"/>
          </w:rPr>
          <w:t xml:space="preserve"> III</w:t>
        </w:r>
      </w:hyperlink>
      <w:r w:rsidRPr="00F816EB">
        <w:rPr>
          <w:i/>
          <w:color w:val="FF0000"/>
          <w:spacing w:val="-2"/>
          <w:sz w:val="24"/>
          <w:szCs w:val="24"/>
        </w:rPr>
        <w:t>)]</w:t>
      </w:r>
    </w:p>
    <w:p w14:paraId="47C5C3F0" w14:textId="77777777" w:rsidR="00262B57" w:rsidRPr="00F816EB" w:rsidRDefault="00262B57">
      <w:pPr>
        <w:pStyle w:val="BodyText"/>
        <w:spacing w:before="2"/>
        <w:rPr>
          <w:i/>
        </w:rPr>
      </w:pPr>
    </w:p>
    <w:p w14:paraId="08FAB7D7" w14:textId="77777777" w:rsidR="00262B57" w:rsidRPr="00F816EB" w:rsidRDefault="00000000">
      <w:pPr>
        <w:pStyle w:val="BodyText"/>
        <w:ind w:left="218" w:right="200"/>
      </w:pPr>
      <w:r w:rsidRPr="00F816EB">
        <w:t>&lt;For</w:t>
      </w:r>
      <w:r w:rsidRPr="00F816EB">
        <w:rPr>
          <w:spacing w:val="40"/>
        </w:rPr>
        <w:t xml:space="preserve"> </w:t>
      </w:r>
      <w:r w:rsidRPr="00F816EB">
        <w:t>storage</w:t>
      </w:r>
      <w:r w:rsidRPr="00F816EB">
        <w:rPr>
          <w:spacing w:val="40"/>
        </w:rPr>
        <w:t xml:space="preserve"> </w:t>
      </w:r>
      <w:r w:rsidRPr="00F816EB">
        <w:t>conditions</w:t>
      </w:r>
      <w:r w:rsidRPr="00F816EB">
        <w:rPr>
          <w:spacing w:val="40"/>
        </w:rPr>
        <w:t xml:space="preserve"> </w:t>
      </w:r>
      <w:r w:rsidRPr="00F816EB">
        <w:t>of</w:t>
      </w:r>
      <w:r w:rsidRPr="00F816EB">
        <w:rPr>
          <w:spacing w:val="40"/>
        </w:rPr>
        <w:t xml:space="preserve"> </w:t>
      </w:r>
      <w:r w:rsidRPr="00F816EB">
        <w:t>the</w:t>
      </w:r>
      <w:r w:rsidRPr="00F816EB">
        <w:rPr>
          <w:spacing w:val="40"/>
        </w:rPr>
        <w:t xml:space="preserve"> </w:t>
      </w:r>
      <w:r w:rsidRPr="00F816EB">
        <w:t>&lt;reconstituted&gt;</w:t>
      </w:r>
      <w:r w:rsidRPr="00F816EB">
        <w:rPr>
          <w:spacing w:val="40"/>
        </w:rPr>
        <w:t xml:space="preserve"> </w:t>
      </w:r>
      <w:r w:rsidRPr="00F816EB">
        <w:t>&lt;diluted&gt;</w:t>
      </w:r>
      <w:r w:rsidRPr="00F816EB">
        <w:rPr>
          <w:spacing w:val="40"/>
        </w:rPr>
        <w:t xml:space="preserve"> </w:t>
      </w:r>
      <w:r w:rsidRPr="00F816EB">
        <w:t>medicinal</w:t>
      </w:r>
      <w:r w:rsidRPr="00F816EB">
        <w:rPr>
          <w:spacing w:val="40"/>
        </w:rPr>
        <w:t xml:space="preserve"> </w:t>
      </w:r>
      <w:r w:rsidRPr="00F816EB">
        <w:t>product,</w:t>
      </w:r>
      <w:r w:rsidRPr="00F816EB">
        <w:rPr>
          <w:spacing w:val="40"/>
        </w:rPr>
        <w:t xml:space="preserve"> </w:t>
      </w:r>
      <w:r w:rsidRPr="00F816EB">
        <w:t>see</w:t>
      </w:r>
      <w:r w:rsidRPr="00F816EB">
        <w:rPr>
          <w:spacing w:val="40"/>
        </w:rPr>
        <w:t xml:space="preserve"> </w:t>
      </w:r>
      <w:r w:rsidRPr="00F816EB">
        <w:t>section 6.3.&gt;</w:t>
      </w:r>
    </w:p>
    <w:p w14:paraId="156B6AEE" w14:textId="77777777" w:rsidR="00262B57" w:rsidRPr="00F816EB" w:rsidRDefault="00262B57">
      <w:pPr>
        <w:pStyle w:val="BodyText"/>
      </w:pPr>
    </w:p>
    <w:p w14:paraId="54F1EC4D" w14:textId="77777777" w:rsidR="00262B57" w:rsidRPr="00F816EB" w:rsidRDefault="00000000">
      <w:pPr>
        <w:pStyle w:val="Heading2"/>
        <w:numPr>
          <w:ilvl w:val="1"/>
          <w:numId w:val="2"/>
        </w:numPr>
        <w:tabs>
          <w:tab w:val="left" w:pos="789"/>
          <w:tab w:val="left" w:pos="791"/>
        </w:tabs>
        <w:ind w:left="790" w:right="1283" w:hanging="572"/>
      </w:pPr>
      <w:r w:rsidRPr="00F816EB">
        <w:t>Nature</w:t>
      </w:r>
      <w:r w:rsidRPr="00F816EB">
        <w:rPr>
          <w:spacing w:val="-4"/>
        </w:rPr>
        <w:t xml:space="preserve"> </w:t>
      </w:r>
      <w:r w:rsidRPr="00F816EB">
        <w:t>and</w:t>
      </w:r>
      <w:r w:rsidRPr="00F816EB">
        <w:rPr>
          <w:spacing w:val="-4"/>
        </w:rPr>
        <w:t xml:space="preserve"> </w:t>
      </w:r>
      <w:r w:rsidRPr="00F816EB">
        <w:t>contents</w:t>
      </w:r>
      <w:r w:rsidRPr="00F816EB">
        <w:rPr>
          <w:spacing w:val="-6"/>
        </w:rPr>
        <w:t xml:space="preserve"> </w:t>
      </w:r>
      <w:r w:rsidRPr="00F816EB">
        <w:t>of</w:t>
      </w:r>
      <w:r w:rsidRPr="00F816EB">
        <w:rPr>
          <w:spacing w:val="-5"/>
        </w:rPr>
        <w:t xml:space="preserve"> </w:t>
      </w:r>
      <w:r w:rsidRPr="00F816EB">
        <w:t>container</w:t>
      </w:r>
      <w:r w:rsidRPr="00F816EB">
        <w:rPr>
          <w:spacing w:val="-2"/>
        </w:rPr>
        <w:t xml:space="preserve"> </w:t>
      </w:r>
      <w:r w:rsidRPr="00F816EB">
        <w:t>&lt;and</w:t>
      </w:r>
      <w:r w:rsidRPr="00F816EB">
        <w:rPr>
          <w:spacing w:val="-4"/>
        </w:rPr>
        <w:t xml:space="preserve"> </w:t>
      </w:r>
      <w:r w:rsidRPr="00F816EB">
        <w:t>special</w:t>
      </w:r>
      <w:r w:rsidRPr="00F816EB">
        <w:rPr>
          <w:spacing w:val="-4"/>
        </w:rPr>
        <w:t xml:space="preserve"> </w:t>
      </w:r>
      <w:r w:rsidRPr="00F816EB">
        <w:t>equipment</w:t>
      </w:r>
      <w:r w:rsidRPr="00F816EB">
        <w:rPr>
          <w:spacing w:val="-5"/>
        </w:rPr>
        <w:t xml:space="preserve"> </w:t>
      </w:r>
      <w:r w:rsidRPr="00F816EB">
        <w:t>for</w:t>
      </w:r>
      <w:r w:rsidRPr="00F816EB">
        <w:rPr>
          <w:spacing w:val="-4"/>
        </w:rPr>
        <w:t xml:space="preserve"> </w:t>
      </w:r>
      <w:r w:rsidRPr="00F816EB">
        <w:t>use, administration or implantation&gt;</w:t>
      </w:r>
    </w:p>
    <w:p w14:paraId="60031685" w14:textId="77777777" w:rsidR="00262B57" w:rsidRPr="00F816EB" w:rsidRDefault="00262B57">
      <w:pPr>
        <w:pStyle w:val="BodyText"/>
        <w:spacing w:before="9"/>
        <w:rPr>
          <w:b/>
        </w:rPr>
      </w:pPr>
    </w:p>
    <w:p w14:paraId="7183D045" w14:textId="77777777" w:rsidR="00262B57" w:rsidRPr="00F816EB" w:rsidRDefault="00000000">
      <w:pPr>
        <w:pStyle w:val="ListParagraph"/>
        <w:numPr>
          <w:ilvl w:val="1"/>
          <w:numId w:val="2"/>
        </w:numPr>
        <w:tabs>
          <w:tab w:val="left" w:pos="785"/>
          <w:tab w:val="left" w:pos="786"/>
        </w:tabs>
        <w:ind w:hanging="568"/>
        <w:rPr>
          <w:b/>
          <w:sz w:val="24"/>
          <w:szCs w:val="24"/>
        </w:rPr>
      </w:pPr>
      <w:r w:rsidRPr="00F816EB">
        <w:rPr>
          <w:b/>
          <w:sz w:val="24"/>
          <w:szCs w:val="24"/>
        </w:rPr>
        <w:t>Special</w:t>
      </w:r>
      <w:r w:rsidRPr="00F816EB">
        <w:rPr>
          <w:b/>
          <w:spacing w:val="-4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precautions</w:t>
      </w:r>
      <w:r w:rsidRPr="00F816EB">
        <w:rPr>
          <w:b/>
          <w:spacing w:val="-2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for</w:t>
      </w:r>
      <w:r w:rsidRPr="00F816EB">
        <w:rPr>
          <w:b/>
          <w:spacing w:val="-2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disposal</w:t>
      </w:r>
      <w:r w:rsidRPr="00F816EB">
        <w:rPr>
          <w:b/>
          <w:spacing w:val="1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&lt;and</w:t>
      </w:r>
      <w:r w:rsidRPr="00F816EB">
        <w:rPr>
          <w:b/>
          <w:spacing w:val="-2"/>
          <w:sz w:val="24"/>
          <w:szCs w:val="24"/>
        </w:rPr>
        <w:t xml:space="preserve"> </w:t>
      </w:r>
      <w:r w:rsidRPr="00F816EB">
        <w:rPr>
          <w:b/>
          <w:sz w:val="24"/>
          <w:szCs w:val="24"/>
        </w:rPr>
        <w:t>other</w:t>
      </w:r>
      <w:r w:rsidRPr="00F816EB">
        <w:rPr>
          <w:b/>
          <w:spacing w:val="-2"/>
          <w:sz w:val="24"/>
          <w:szCs w:val="24"/>
        </w:rPr>
        <w:t xml:space="preserve"> handling&gt;</w:t>
      </w:r>
    </w:p>
    <w:p w14:paraId="68D9CCBE" w14:textId="77777777" w:rsidR="00262B57" w:rsidRPr="00F816EB" w:rsidRDefault="00262B57">
      <w:pPr>
        <w:pStyle w:val="BodyText"/>
        <w:spacing w:before="1"/>
        <w:rPr>
          <w:b/>
        </w:rPr>
      </w:pPr>
    </w:p>
    <w:p w14:paraId="06908199" w14:textId="77777777" w:rsidR="00262B57" w:rsidRPr="00F816EB" w:rsidRDefault="00000000">
      <w:pPr>
        <w:pStyle w:val="BodyText"/>
        <w:ind w:left="218"/>
      </w:pPr>
      <w:r w:rsidRPr="00F816EB">
        <w:t>&lt;No</w:t>
      </w:r>
      <w:r w:rsidRPr="00F816EB">
        <w:rPr>
          <w:spacing w:val="-3"/>
        </w:rPr>
        <w:t xml:space="preserve"> </w:t>
      </w:r>
      <w:r w:rsidRPr="00F816EB">
        <w:t>special</w:t>
      </w:r>
      <w:r w:rsidRPr="00F816EB">
        <w:rPr>
          <w:spacing w:val="-2"/>
        </w:rPr>
        <w:t xml:space="preserve"> requirements.&gt;</w:t>
      </w:r>
    </w:p>
    <w:p w14:paraId="57BB2A0F" w14:textId="77777777" w:rsidR="00262B57" w:rsidRPr="00F816EB" w:rsidRDefault="00000000">
      <w:pPr>
        <w:pStyle w:val="BodyText"/>
        <w:spacing w:before="96"/>
        <w:ind w:left="218" w:right="200"/>
      </w:pPr>
      <w:r w:rsidRPr="00F816EB">
        <w:t>&lt;Any</w:t>
      </w:r>
      <w:r w:rsidRPr="00F816EB">
        <w:rPr>
          <w:spacing w:val="31"/>
        </w:rPr>
        <w:t xml:space="preserve"> </w:t>
      </w:r>
      <w:r w:rsidRPr="00F816EB">
        <w:t>unused</w:t>
      </w:r>
      <w:r w:rsidRPr="00F816EB">
        <w:rPr>
          <w:spacing w:val="34"/>
        </w:rPr>
        <w:t xml:space="preserve"> </w:t>
      </w:r>
      <w:r w:rsidRPr="00F816EB">
        <w:t>product</w:t>
      </w:r>
      <w:r w:rsidRPr="00F816EB">
        <w:rPr>
          <w:spacing w:val="31"/>
        </w:rPr>
        <w:t xml:space="preserve"> </w:t>
      </w:r>
      <w:r w:rsidRPr="00F816EB">
        <w:t>or</w:t>
      </w:r>
      <w:r w:rsidRPr="00F816EB">
        <w:rPr>
          <w:spacing w:val="32"/>
        </w:rPr>
        <w:t xml:space="preserve"> </w:t>
      </w:r>
      <w:r w:rsidRPr="00F816EB">
        <w:t>waste</w:t>
      </w:r>
      <w:r w:rsidRPr="00F816EB">
        <w:rPr>
          <w:spacing w:val="34"/>
        </w:rPr>
        <w:t xml:space="preserve"> </w:t>
      </w:r>
      <w:r w:rsidRPr="00F816EB">
        <w:t>material</w:t>
      </w:r>
      <w:r w:rsidRPr="00F816EB">
        <w:rPr>
          <w:spacing w:val="33"/>
        </w:rPr>
        <w:t xml:space="preserve"> </w:t>
      </w:r>
      <w:r w:rsidRPr="00F816EB">
        <w:t>should</w:t>
      </w:r>
      <w:r w:rsidRPr="00F816EB">
        <w:rPr>
          <w:spacing w:val="34"/>
        </w:rPr>
        <w:t xml:space="preserve"> </w:t>
      </w:r>
      <w:r w:rsidRPr="00F816EB">
        <w:t>be</w:t>
      </w:r>
      <w:r w:rsidRPr="00F816EB">
        <w:rPr>
          <w:spacing w:val="34"/>
        </w:rPr>
        <w:t xml:space="preserve"> </w:t>
      </w:r>
      <w:r w:rsidRPr="00F816EB">
        <w:t>disposed</w:t>
      </w:r>
      <w:r w:rsidRPr="00F816EB">
        <w:rPr>
          <w:spacing w:val="31"/>
        </w:rPr>
        <w:t xml:space="preserve"> </w:t>
      </w:r>
      <w:r w:rsidRPr="00F816EB">
        <w:t>of</w:t>
      </w:r>
      <w:r w:rsidRPr="00F816EB">
        <w:rPr>
          <w:spacing w:val="36"/>
        </w:rPr>
        <w:t xml:space="preserve"> </w:t>
      </w:r>
      <w:r w:rsidRPr="00F816EB">
        <w:t>in</w:t>
      </w:r>
      <w:r w:rsidRPr="00F816EB">
        <w:rPr>
          <w:spacing w:val="34"/>
        </w:rPr>
        <w:t xml:space="preserve"> </w:t>
      </w:r>
      <w:r w:rsidRPr="00F816EB">
        <w:t>accordance</w:t>
      </w:r>
      <w:r w:rsidRPr="00F816EB">
        <w:rPr>
          <w:spacing w:val="34"/>
        </w:rPr>
        <w:t xml:space="preserve"> </w:t>
      </w:r>
      <w:r w:rsidRPr="00F816EB">
        <w:t xml:space="preserve">with </w:t>
      </w:r>
      <w:r w:rsidRPr="00F816EB">
        <w:lastRenderedPageBreak/>
        <w:t>local requirements.&gt;</w:t>
      </w:r>
    </w:p>
    <w:p w14:paraId="424960AF" w14:textId="77777777" w:rsidR="00262B57" w:rsidRPr="00F816EB" w:rsidRDefault="00262B57">
      <w:pPr>
        <w:pStyle w:val="BodyText"/>
      </w:pPr>
    </w:p>
    <w:p w14:paraId="140EEE3F" w14:textId="77777777" w:rsidR="00262B57" w:rsidRPr="00F816EB" w:rsidRDefault="00262B57">
      <w:pPr>
        <w:pStyle w:val="BodyText"/>
        <w:spacing w:before="1"/>
      </w:pPr>
    </w:p>
    <w:p w14:paraId="1BD6A41B" w14:textId="77777777" w:rsidR="00262B57" w:rsidRPr="00F816EB" w:rsidRDefault="00000000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rPr>
          <w:spacing w:val="-2"/>
        </w:rPr>
        <w:t>&lt;SUPPLIER&gt;</w:t>
      </w:r>
    </w:p>
    <w:p w14:paraId="146262A6" w14:textId="77777777" w:rsidR="00262B57" w:rsidRPr="00F816EB" w:rsidRDefault="00262B57">
      <w:pPr>
        <w:pStyle w:val="BodyText"/>
        <w:rPr>
          <w:b/>
        </w:rPr>
      </w:pPr>
    </w:p>
    <w:p w14:paraId="1D6F2EAF" w14:textId="77777777" w:rsidR="00262B57" w:rsidRPr="00F816EB" w:rsidRDefault="00000000">
      <w:pPr>
        <w:pStyle w:val="BodyText"/>
        <w:ind w:left="218"/>
      </w:pPr>
      <w:r w:rsidRPr="00F816EB">
        <w:t>{Name</w:t>
      </w:r>
      <w:r w:rsidRPr="00F816EB">
        <w:rPr>
          <w:spacing w:val="-7"/>
        </w:rPr>
        <w:t xml:space="preserve"> </w:t>
      </w:r>
      <w:r w:rsidRPr="00F816EB">
        <w:t>and</w:t>
      </w:r>
      <w:r w:rsidRPr="00F816EB">
        <w:rPr>
          <w:spacing w:val="-8"/>
        </w:rPr>
        <w:t xml:space="preserve"> </w:t>
      </w:r>
      <w:r w:rsidRPr="00F816EB">
        <w:rPr>
          <w:spacing w:val="-2"/>
        </w:rPr>
        <w:t>address}</w:t>
      </w:r>
    </w:p>
    <w:p w14:paraId="4D5EA1C7" w14:textId="77777777" w:rsidR="00262B57" w:rsidRPr="00F816EB" w:rsidRDefault="00000000">
      <w:pPr>
        <w:pStyle w:val="BodyText"/>
        <w:ind w:left="218"/>
      </w:pPr>
      <w:r w:rsidRPr="00F816EB">
        <w:rPr>
          <w:spacing w:val="-2"/>
        </w:rPr>
        <w:t>&lt;{</w:t>
      </w:r>
      <w:proofErr w:type="spellStart"/>
      <w:r w:rsidRPr="00F816EB">
        <w:rPr>
          <w:spacing w:val="-2"/>
        </w:rPr>
        <w:t>tel</w:t>
      </w:r>
      <w:proofErr w:type="spellEnd"/>
      <w:r w:rsidRPr="00F816EB">
        <w:rPr>
          <w:spacing w:val="-2"/>
        </w:rPr>
        <w:t>}&gt;</w:t>
      </w:r>
    </w:p>
    <w:p w14:paraId="42711D98" w14:textId="77777777" w:rsidR="00262B57" w:rsidRPr="00F816EB" w:rsidRDefault="00000000">
      <w:pPr>
        <w:pStyle w:val="BodyText"/>
        <w:ind w:left="218"/>
      </w:pPr>
      <w:r w:rsidRPr="00F816EB">
        <w:rPr>
          <w:spacing w:val="-2"/>
        </w:rPr>
        <w:t>&lt;{fax}&gt;</w:t>
      </w:r>
    </w:p>
    <w:p w14:paraId="088922F1" w14:textId="77777777" w:rsidR="00262B57" w:rsidRPr="00F816EB" w:rsidRDefault="00000000">
      <w:pPr>
        <w:pStyle w:val="BodyText"/>
        <w:ind w:left="218"/>
      </w:pPr>
      <w:r w:rsidRPr="00F816EB">
        <w:rPr>
          <w:spacing w:val="-2"/>
        </w:rPr>
        <w:t>&lt;{e-mail}&gt;</w:t>
      </w:r>
    </w:p>
    <w:p w14:paraId="100E3F69" w14:textId="77777777" w:rsidR="00262B57" w:rsidRPr="00F816EB" w:rsidRDefault="00262B57">
      <w:pPr>
        <w:pStyle w:val="BodyText"/>
      </w:pPr>
    </w:p>
    <w:p w14:paraId="0DA35A0B" w14:textId="77777777" w:rsidR="00262B57" w:rsidRPr="00F816EB" w:rsidRDefault="00262B57">
      <w:pPr>
        <w:pStyle w:val="BodyText"/>
      </w:pPr>
    </w:p>
    <w:p w14:paraId="4EC202A1" w14:textId="77777777" w:rsidR="00262B57" w:rsidRPr="00F816EB" w:rsidRDefault="00000000">
      <w:pPr>
        <w:pStyle w:val="Heading1"/>
        <w:numPr>
          <w:ilvl w:val="0"/>
          <w:numId w:val="2"/>
        </w:numPr>
        <w:tabs>
          <w:tab w:val="left" w:pos="785"/>
          <w:tab w:val="left" w:pos="786"/>
        </w:tabs>
        <w:ind w:left="785" w:hanging="568"/>
      </w:pPr>
      <w:r w:rsidRPr="00F816EB">
        <w:t>DATE</w:t>
      </w:r>
      <w:r w:rsidRPr="00F816EB">
        <w:rPr>
          <w:spacing w:val="-5"/>
        </w:rPr>
        <w:t xml:space="preserve"> </w:t>
      </w:r>
      <w:r w:rsidRPr="00F816EB">
        <w:t>OF</w:t>
      </w:r>
      <w:r w:rsidRPr="00F816EB">
        <w:rPr>
          <w:spacing w:val="-3"/>
        </w:rPr>
        <w:t xml:space="preserve"> </w:t>
      </w:r>
      <w:r w:rsidRPr="00F816EB">
        <w:t>PUBLICATION</w:t>
      </w:r>
      <w:r w:rsidRPr="00F816EB">
        <w:rPr>
          <w:spacing w:val="-4"/>
        </w:rPr>
        <w:t xml:space="preserve"> </w:t>
      </w:r>
      <w:r w:rsidRPr="00F816EB">
        <w:t>OR</w:t>
      </w:r>
      <w:r w:rsidRPr="00F816EB">
        <w:rPr>
          <w:spacing w:val="-3"/>
        </w:rPr>
        <w:t xml:space="preserve"> </w:t>
      </w:r>
      <w:r w:rsidRPr="00F816EB">
        <w:rPr>
          <w:spacing w:val="-2"/>
        </w:rPr>
        <w:t>REVISION</w:t>
      </w:r>
    </w:p>
    <w:p w14:paraId="03EBC1E5" w14:textId="77777777" w:rsidR="00262B57" w:rsidRPr="00F816EB" w:rsidRDefault="00262B57">
      <w:pPr>
        <w:pStyle w:val="BodyText"/>
        <w:rPr>
          <w:b/>
        </w:rPr>
      </w:pPr>
    </w:p>
    <w:p w14:paraId="2C64E4D6" w14:textId="77777777" w:rsidR="00262B57" w:rsidRPr="00F816EB" w:rsidRDefault="00262B57">
      <w:pPr>
        <w:pStyle w:val="BodyText"/>
        <w:rPr>
          <w:b/>
        </w:rPr>
      </w:pPr>
    </w:p>
    <w:p w14:paraId="35ABC07B" w14:textId="77777777" w:rsidR="00262B57" w:rsidRPr="00F816EB" w:rsidRDefault="00262B57">
      <w:pPr>
        <w:pStyle w:val="BodyText"/>
        <w:spacing w:before="1"/>
        <w:rPr>
          <w:b/>
        </w:rPr>
      </w:pPr>
    </w:p>
    <w:p w14:paraId="19040740" w14:textId="77777777" w:rsidR="00262B57" w:rsidRPr="00F816EB" w:rsidRDefault="00000000">
      <w:pPr>
        <w:pStyle w:val="ListParagraph"/>
        <w:numPr>
          <w:ilvl w:val="0"/>
          <w:numId w:val="1"/>
        </w:numPr>
        <w:tabs>
          <w:tab w:val="left" w:pos="650"/>
          <w:tab w:val="left" w:pos="651"/>
        </w:tabs>
        <w:ind w:hanging="433"/>
        <w:rPr>
          <w:b/>
          <w:sz w:val="24"/>
          <w:szCs w:val="24"/>
        </w:rPr>
      </w:pPr>
      <w:r w:rsidRPr="00F816EB">
        <w:rPr>
          <w:b/>
          <w:spacing w:val="-2"/>
          <w:sz w:val="24"/>
          <w:szCs w:val="24"/>
        </w:rPr>
        <w:t>APPENDIX</w:t>
      </w:r>
    </w:p>
    <w:p w14:paraId="4A96F08D" w14:textId="77777777" w:rsidR="00262B57" w:rsidRPr="00F816EB" w:rsidRDefault="00000000">
      <w:pPr>
        <w:pStyle w:val="ListParagraph"/>
        <w:numPr>
          <w:ilvl w:val="1"/>
          <w:numId w:val="1"/>
        </w:numPr>
        <w:tabs>
          <w:tab w:val="left" w:pos="794"/>
          <w:tab w:val="left" w:pos="795"/>
        </w:tabs>
        <w:spacing w:after="2"/>
        <w:ind w:hanging="577"/>
        <w:rPr>
          <w:b/>
          <w:sz w:val="24"/>
          <w:szCs w:val="24"/>
        </w:rPr>
      </w:pPr>
      <w:r w:rsidRPr="00F816EB">
        <w:rPr>
          <w:b/>
          <w:sz w:val="24"/>
          <w:szCs w:val="24"/>
        </w:rPr>
        <w:t>Change</w:t>
      </w:r>
      <w:r w:rsidRPr="00F816EB">
        <w:rPr>
          <w:b/>
          <w:spacing w:val="-5"/>
          <w:sz w:val="24"/>
          <w:szCs w:val="24"/>
        </w:rPr>
        <w:t xml:space="preserve"> </w:t>
      </w:r>
      <w:r w:rsidRPr="00F816EB">
        <w:rPr>
          <w:b/>
          <w:spacing w:val="-2"/>
          <w:sz w:val="24"/>
          <w:szCs w:val="24"/>
        </w:rPr>
        <w:t>History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111"/>
        <w:gridCol w:w="1136"/>
        <w:gridCol w:w="5539"/>
      </w:tblGrid>
      <w:tr w:rsidR="00262B57" w:rsidRPr="00F816EB" w14:paraId="6D61FAB4" w14:textId="77777777">
        <w:trPr>
          <w:trHeight w:val="501"/>
        </w:trPr>
        <w:tc>
          <w:tcPr>
            <w:tcW w:w="550" w:type="dxa"/>
          </w:tcPr>
          <w:p w14:paraId="1B9723F2" w14:textId="77777777" w:rsidR="00262B57" w:rsidRPr="00F816EB" w:rsidRDefault="00000000">
            <w:pPr>
              <w:pStyle w:val="TableParagraph"/>
              <w:rPr>
                <w:b/>
                <w:sz w:val="24"/>
                <w:szCs w:val="24"/>
              </w:rPr>
            </w:pPr>
            <w:r w:rsidRPr="00F816EB">
              <w:rPr>
                <w:b/>
                <w:spacing w:val="-5"/>
                <w:sz w:val="24"/>
                <w:szCs w:val="24"/>
              </w:rPr>
              <w:t>SN</w:t>
            </w:r>
          </w:p>
        </w:tc>
        <w:tc>
          <w:tcPr>
            <w:tcW w:w="2111" w:type="dxa"/>
          </w:tcPr>
          <w:p w14:paraId="104AC2C6" w14:textId="77777777" w:rsidR="00262B57" w:rsidRPr="00F816EB" w:rsidRDefault="00000000">
            <w:pPr>
              <w:pStyle w:val="TableParagraph"/>
              <w:rPr>
                <w:b/>
                <w:sz w:val="24"/>
                <w:szCs w:val="24"/>
              </w:rPr>
            </w:pPr>
            <w:r w:rsidRPr="00F816EB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1136" w:type="dxa"/>
          </w:tcPr>
          <w:p w14:paraId="1F1EE0D3" w14:textId="77777777" w:rsidR="00262B57" w:rsidRPr="00F816EB" w:rsidRDefault="00000000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F816EB">
              <w:rPr>
                <w:b/>
                <w:sz w:val="24"/>
                <w:szCs w:val="24"/>
              </w:rPr>
              <w:t>Ver.</w:t>
            </w:r>
            <w:r w:rsidRPr="00F816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16EB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5539" w:type="dxa"/>
          </w:tcPr>
          <w:p w14:paraId="7EA3CFA5" w14:textId="77777777" w:rsidR="00262B57" w:rsidRPr="00F816EB" w:rsidRDefault="0000000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F816EB">
              <w:rPr>
                <w:b/>
                <w:sz w:val="24"/>
                <w:szCs w:val="24"/>
              </w:rPr>
              <w:t>Description</w:t>
            </w:r>
            <w:r w:rsidRPr="00F816E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816EB">
              <w:rPr>
                <w:b/>
                <w:sz w:val="24"/>
                <w:szCs w:val="24"/>
              </w:rPr>
              <w:t>of</w:t>
            </w:r>
            <w:r w:rsidRPr="00F816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816EB">
              <w:rPr>
                <w:b/>
                <w:sz w:val="24"/>
                <w:szCs w:val="24"/>
              </w:rPr>
              <w:t>Change</w:t>
            </w:r>
            <w:r w:rsidRPr="00F816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816EB">
              <w:rPr>
                <w:b/>
                <w:spacing w:val="-2"/>
                <w:sz w:val="24"/>
                <w:szCs w:val="24"/>
              </w:rPr>
              <w:t>(section)</w:t>
            </w:r>
          </w:p>
        </w:tc>
      </w:tr>
      <w:tr w:rsidR="00262B57" w:rsidRPr="00F816EB" w14:paraId="52EB4A87" w14:textId="77777777">
        <w:trPr>
          <w:trHeight w:val="655"/>
        </w:trPr>
        <w:tc>
          <w:tcPr>
            <w:tcW w:w="550" w:type="dxa"/>
          </w:tcPr>
          <w:p w14:paraId="62DBBEB4" w14:textId="77777777" w:rsidR="00262B57" w:rsidRPr="00F816EB" w:rsidRDefault="00000000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F816E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111" w:type="dxa"/>
          </w:tcPr>
          <w:p w14:paraId="232FEE36" w14:textId="77777777" w:rsidR="00262B57" w:rsidRPr="00F816EB" w:rsidRDefault="00000000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F816EB">
              <w:rPr>
                <w:sz w:val="24"/>
                <w:szCs w:val="24"/>
              </w:rPr>
              <w:t>Effective</w:t>
            </w:r>
            <w:r w:rsidRPr="00F816EB">
              <w:rPr>
                <w:spacing w:val="-2"/>
                <w:sz w:val="24"/>
                <w:szCs w:val="24"/>
              </w:rPr>
              <w:t xml:space="preserve"> </w:t>
            </w:r>
            <w:r w:rsidRPr="00F816EB">
              <w:rPr>
                <w:spacing w:val="-4"/>
                <w:sz w:val="24"/>
                <w:szCs w:val="24"/>
              </w:rPr>
              <w:t>date</w:t>
            </w:r>
          </w:p>
        </w:tc>
        <w:tc>
          <w:tcPr>
            <w:tcW w:w="1136" w:type="dxa"/>
          </w:tcPr>
          <w:p w14:paraId="00D259E6" w14:textId="77777777" w:rsidR="00262B57" w:rsidRPr="00F816EB" w:rsidRDefault="00000000">
            <w:pPr>
              <w:pStyle w:val="TableParagraph"/>
              <w:spacing w:before="118"/>
              <w:ind w:left="106"/>
              <w:rPr>
                <w:sz w:val="24"/>
                <w:szCs w:val="24"/>
              </w:rPr>
            </w:pPr>
            <w:r w:rsidRPr="00F816EB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5539" w:type="dxa"/>
          </w:tcPr>
          <w:p w14:paraId="20CF7C96" w14:textId="77777777" w:rsidR="00262B57" w:rsidRPr="00F816EB" w:rsidRDefault="00000000">
            <w:pPr>
              <w:pStyle w:val="TableParagraph"/>
              <w:spacing w:before="118"/>
              <w:ind w:left="105"/>
              <w:rPr>
                <w:sz w:val="24"/>
                <w:szCs w:val="24"/>
              </w:rPr>
            </w:pPr>
            <w:r w:rsidRPr="00F816EB">
              <w:rPr>
                <w:sz w:val="24"/>
                <w:szCs w:val="24"/>
              </w:rPr>
              <w:t>Initial</w:t>
            </w:r>
            <w:r w:rsidRPr="00F816EB">
              <w:rPr>
                <w:spacing w:val="-4"/>
                <w:sz w:val="24"/>
                <w:szCs w:val="24"/>
              </w:rPr>
              <w:t xml:space="preserve"> </w:t>
            </w:r>
            <w:r w:rsidRPr="00F816EB">
              <w:rPr>
                <w:spacing w:val="-2"/>
                <w:sz w:val="24"/>
                <w:szCs w:val="24"/>
              </w:rPr>
              <w:t>issue</w:t>
            </w:r>
          </w:p>
        </w:tc>
      </w:tr>
      <w:permEnd w:id="478894486"/>
    </w:tbl>
    <w:p w14:paraId="2796FFB0" w14:textId="77777777" w:rsidR="00000000" w:rsidRPr="00F816EB" w:rsidRDefault="00000000">
      <w:pPr>
        <w:rPr>
          <w:sz w:val="24"/>
          <w:szCs w:val="24"/>
        </w:rPr>
      </w:pPr>
    </w:p>
    <w:sectPr w:rsidR="00000000" w:rsidRPr="00F816EB">
      <w:headerReference w:type="default" r:id="rId11"/>
      <w:footerReference w:type="default" r:id="rId12"/>
      <w:pgSz w:w="11910" w:h="16850"/>
      <w:pgMar w:top="1020" w:right="1140" w:bottom="1240" w:left="1200" w:header="732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68ED5" w14:textId="77777777" w:rsidR="00E13ACF" w:rsidRDefault="00E13ACF">
      <w:r>
        <w:separator/>
      </w:r>
    </w:p>
  </w:endnote>
  <w:endnote w:type="continuationSeparator" w:id="0">
    <w:p w14:paraId="409A15A1" w14:textId="77777777" w:rsidR="00E13ACF" w:rsidRDefault="00E1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LCLL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B60E2" w14:textId="77777777" w:rsidR="00F816EB" w:rsidRPr="00E622FD" w:rsidRDefault="00F816EB" w:rsidP="00F816EB">
    <w:pPr>
      <w:pStyle w:val="Footer"/>
      <w:pBdr>
        <w:top w:val="single" w:sz="4" w:space="0" w:color="auto"/>
      </w:pBdr>
      <w:jc w:val="center"/>
      <w:rPr>
        <w:sz w:val="20"/>
        <w:szCs w:val="20"/>
      </w:rPr>
    </w:pPr>
    <w:r w:rsidRPr="00E622FD">
      <w:rPr>
        <w:sz w:val="20"/>
        <w:szCs w:val="20"/>
      </w:rPr>
      <w:t xml:space="preserve">No. 17 Indian Ocean Street, Nelson Mandela Avenue, </w:t>
    </w:r>
    <w:proofErr w:type="spellStart"/>
    <w:r w:rsidRPr="00E622FD">
      <w:rPr>
        <w:sz w:val="20"/>
        <w:szCs w:val="20"/>
      </w:rPr>
      <w:t>Shiashie</w:t>
    </w:r>
    <w:proofErr w:type="spellEnd"/>
    <w:r w:rsidRPr="00E622FD">
      <w:rPr>
        <w:sz w:val="20"/>
        <w:szCs w:val="20"/>
      </w:rPr>
      <w:t xml:space="preserve">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● </w:t>
    </w:r>
    <w:r w:rsidRPr="00E622FD">
      <w:rPr>
        <w:sz w:val="20"/>
        <w:szCs w:val="20"/>
      </w:rPr>
      <w:t>Greater Accra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 ● </w:t>
    </w:r>
    <w:r w:rsidRPr="00E622FD">
      <w:rPr>
        <w:sz w:val="20"/>
        <w:szCs w:val="20"/>
      </w:rPr>
      <w:t>Ghana</w:t>
    </w:r>
  </w:p>
  <w:p w14:paraId="5E40BAC8" w14:textId="77777777" w:rsidR="00F816EB" w:rsidRPr="00E622FD" w:rsidRDefault="00F816EB" w:rsidP="00F816EB">
    <w:pPr>
      <w:pStyle w:val="Footer"/>
      <w:jc w:val="center"/>
      <w:rPr>
        <w:sz w:val="20"/>
        <w:szCs w:val="20"/>
        <w:shd w:val="clear" w:color="auto" w:fill="FFFFFF"/>
      </w:rPr>
    </w:pPr>
    <w:r w:rsidRPr="00E622FD">
      <w:rPr>
        <w:sz w:val="20"/>
        <w:szCs w:val="20"/>
      </w:rPr>
      <w:t xml:space="preserve">P. O. Box CT 2783, Accra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>●</w:t>
    </w:r>
    <w:r w:rsidRPr="00E622FD">
      <w:rPr>
        <w:sz w:val="20"/>
        <w:szCs w:val="20"/>
      </w:rPr>
      <w:t xml:space="preserve"> GPS: GA-237-7316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● </w:t>
    </w:r>
    <w:r w:rsidRPr="00E622FD">
      <w:rPr>
        <w:sz w:val="20"/>
        <w:szCs w:val="20"/>
      </w:rPr>
      <w:t>(+233) 302 233200 / 235100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 ● </w:t>
    </w:r>
    <w:hyperlink r:id="rId1" w:history="1">
      <w:r w:rsidRPr="00E622FD">
        <w:rPr>
          <w:rStyle w:val="Hyperlink"/>
          <w:sz w:val="20"/>
          <w:szCs w:val="20"/>
          <w:shd w:val="clear" w:color="auto" w:fill="FFFFFF"/>
        </w:rPr>
        <w:t>fda@fda.gov.gh</w:t>
      </w:r>
    </w:hyperlink>
  </w:p>
  <w:p w14:paraId="029A8DFE" w14:textId="55874E66" w:rsidR="00F816EB" w:rsidRPr="00F816EB" w:rsidRDefault="00F816EB" w:rsidP="00F816EB">
    <w:pPr>
      <w:pStyle w:val="Footer"/>
      <w:jc w:val="center"/>
      <w:rPr>
        <w:szCs w:val="24"/>
      </w:rPr>
    </w:pPr>
    <w:r w:rsidRPr="00E622FD">
      <w:rPr>
        <w:bCs/>
        <w:szCs w:val="24"/>
      </w:rPr>
      <w:t xml:space="preserve">© FDA-GHANA, </w:t>
    </w:r>
    <w:r w:rsidRPr="00E622FD">
      <w:rPr>
        <w:bCs/>
        <w:szCs w:val="24"/>
      </w:rPr>
      <w:fldChar w:fldCharType="begin"/>
    </w:r>
    <w:r w:rsidRPr="00E622FD">
      <w:rPr>
        <w:bCs/>
        <w:szCs w:val="24"/>
      </w:rPr>
      <w:instrText xml:space="preserve"> DATE  \@ "yyyy"  \* MERGEFORMAT </w:instrText>
    </w:r>
    <w:r w:rsidRPr="00E622FD">
      <w:rPr>
        <w:bCs/>
        <w:szCs w:val="24"/>
      </w:rPr>
      <w:fldChar w:fldCharType="separate"/>
    </w:r>
    <w:r w:rsidRPr="00E622FD">
      <w:rPr>
        <w:bCs/>
        <w:noProof/>
        <w:szCs w:val="24"/>
      </w:rPr>
      <w:t>2024</w:t>
    </w:r>
    <w:r w:rsidRPr="00E622FD">
      <w:rPr>
        <w:bCs/>
        <w:szCs w:val="24"/>
      </w:rPr>
      <w:fldChar w:fldCharType="end"/>
    </w:r>
    <w:r w:rsidRPr="00E622FD">
      <w:rPr>
        <w:bCs/>
        <w:szCs w:val="24"/>
      </w:rPr>
      <w:t>. Reproduction is authorized provided the source is acknowledged.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16100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3F55FC" w14:textId="79A5F177" w:rsidR="00262B57" w:rsidRPr="00F816EB" w:rsidRDefault="00F816EB" w:rsidP="00F816EB">
            <w:pPr>
              <w:pStyle w:val="Footer"/>
              <w:jc w:val="center"/>
            </w:pPr>
            <w:r w:rsidRPr="00F816EB">
              <w:t xml:space="preserve">Page </w:t>
            </w:r>
            <w:r w:rsidRPr="00F816EB">
              <w:rPr>
                <w:sz w:val="24"/>
                <w:szCs w:val="24"/>
              </w:rPr>
              <w:fldChar w:fldCharType="begin"/>
            </w:r>
            <w:r w:rsidRPr="00F816EB">
              <w:instrText xml:space="preserve"> PAGE </w:instrText>
            </w:r>
            <w:r w:rsidRPr="00F816EB">
              <w:rPr>
                <w:sz w:val="24"/>
                <w:szCs w:val="24"/>
              </w:rPr>
              <w:fldChar w:fldCharType="separate"/>
            </w:r>
            <w:r w:rsidRPr="00F816EB">
              <w:rPr>
                <w:noProof/>
              </w:rPr>
              <w:t>2</w:t>
            </w:r>
            <w:r w:rsidRPr="00F816EB">
              <w:rPr>
                <w:sz w:val="24"/>
                <w:szCs w:val="24"/>
              </w:rPr>
              <w:fldChar w:fldCharType="end"/>
            </w:r>
            <w:r w:rsidRPr="00F816EB">
              <w:t xml:space="preserve"> of </w:t>
            </w:r>
            <w:r w:rsidRPr="00F816EB">
              <w:rPr>
                <w:sz w:val="24"/>
                <w:szCs w:val="24"/>
              </w:rPr>
              <w:fldChar w:fldCharType="begin"/>
            </w:r>
            <w:r w:rsidRPr="00F816EB">
              <w:instrText xml:space="preserve"> NUMPAGES  </w:instrText>
            </w:r>
            <w:r w:rsidRPr="00F816EB">
              <w:rPr>
                <w:sz w:val="24"/>
                <w:szCs w:val="24"/>
              </w:rPr>
              <w:fldChar w:fldCharType="separate"/>
            </w:r>
            <w:r w:rsidRPr="00F816EB">
              <w:rPr>
                <w:noProof/>
              </w:rPr>
              <w:t>2</w:t>
            </w:r>
            <w:r w:rsidRPr="00F816EB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4375E" w14:textId="77777777" w:rsidR="00E13ACF" w:rsidRDefault="00E13ACF">
      <w:r>
        <w:separator/>
      </w:r>
    </w:p>
  </w:footnote>
  <w:footnote w:type="continuationSeparator" w:id="0">
    <w:p w14:paraId="3EE2466F" w14:textId="77777777" w:rsidR="00E13ACF" w:rsidRDefault="00E1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8FD0" w14:textId="42D7846F" w:rsidR="00262B57" w:rsidRPr="00F816EB" w:rsidRDefault="00262B57" w:rsidP="00F8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A29B5"/>
    <w:multiLevelType w:val="multilevel"/>
    <w:tmpl w:val="E6642FC4"/>
    <w:lvl w:ilvl="0">
      <w:start w:val="1"/>
      <w:numFmt w:val="decimal"/>
      <w:lvlText w:val="%1."/>
      <w:lvlJc w:val="left"/>
      <w:pPr>
        <w:ind w:left="938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5" w:hanging="567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9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76195E13"/>
    <w:multiLevelType w:val="multilevel"/>
    <w:tmpl w:val="D69A7E02"/>
    <w:lvl w:ilvl="0">
      <w:start w:val="1"/>
      <w:numFmt w:val="decimal"/>
      <w:lvlText w:val="%1"/>
      <w:lvlJc w:val="left"/>
      <w:pPr>
        <w:ind w:left="650" w:hanging="432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4" w:hanging="576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74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48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2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6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0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4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8" w:hanging="576"/>
      </w:pPr>
      <w:rPr>
        <w:rFonts w:hint="default"/>
        <w:lang w:val="en-US" w:eastAsia="en-US" w:bidi="ar-SA"/>
      </w:rPr>
    </w:lvl>
  </w:abstractNum>
  <w:num w:numId="1" w16cid:durableId="433861902">
    <w:abstractNumId w:val="1"/>
  </w:num>
  <w:num w:numId="2" w16cid:durableId="193897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cetDlmbYjmsYhKFbZJC+g2Hcwd8fEeKKjlqfC1x7ZbwLYbH18+xEsn9W9kPuj2WNBR4PA/6H8e/3r2JxQxSs+w==" w:salt="OKsv5sZhrGZs4C56l8r3VQ==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B57"/>
    <w:rsid w:val="0004783F"/>
    <w:rsid w:val="00262B57"/>
    <w:rsid w:val="007919F7"/>
    <w:rsid w:val="00B34659"/>
    <w:rsid w:val="00E13ACF"/>
    <w:rsid w:val="00F8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7C6D9E9"/>
  <w15:docId w15:val="{5E178B2F-3AD3-44CC-BF9B-FAA9E41F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5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85" w:hanging="56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382" w:right="43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85" w:hanging="568"/>
    </w:pPr>
  </w:style>
  <w:style w:type="paragraph" w:customStyle="1" w:styleId="TableParagraph">
    <w:name w:val="Table Paragraph"/>
    <w:basedOn w:val="Normal"/>
    <w:uiPriority w:val="1"/>
    <w:qFormat/>
    <w:pPr>
      <w:spacing w:before="103"/>
      <w:ind w:left="107"/>
    </w:pPr>
  </w:style>
  <w:style w:type="paragraph" w:styleId="Header">
    <w:name w:val="header"/>
    <w:basedOn w:val="Normal"/>
    <w:link w:val="HeaderChar"/>
    <w:uiPriority w:val="99"/>
    <w:unhideWhenUsed/>
    <w:rsid w:val="00F81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6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1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6E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816EB"/>
    <w:rPr>
      <w:color w:val="0000FF" w:themeColor="hyperlink"/>
      <w:u w:val="single"/>
    </w:rPr>
  </w:style>
  <w:style w:type="paragraph" w:customStyle="1" w:styleId="FooterblueAgency">
    <w:name w:val="Footer blue (Agency)"/>
    <w:basedOn w:val="Normal"/>
    <w:link w:val="FooterblueAgencyCharChar"/>
    <w:rsid w:val="00F816EB"/>
    <w:pPr>
      <w:widowControl/>
      <w:autoSpaceDE/>
      <w:autoSpaceDN/>
    </w:pPr>
    <w:rPr>
      <w:rFonts w:ascii="Verdana" w:eastAsia="Verdana" w:hAnsi="Verdana" w:cs="Times New Roman"/>
      <w:b/>
      <w:color w:val="003399"/>
      <w:sz w:val="13"/>
      <w:szCs w:val="14"/>
      <w:lang w:val="en-GB" w:eastAsia="en-GB"/>
    </w:rPr>
  </w:style>
  <w:style w:type="character" w:customStyle="1" w:styleId="FooterblueAgencyCharChar">
    <w:name w:val="Footer blue (Agency) Char Char"/>
    <w:link w:val="FooterblueAgency"/>
    <w:rsid w:val="00F816EB"/>
    <w:rPr>
      <w:rFonts w:ascii="Verdana" w:eastAsia="Verdana" w:hAnsi="Verdana" w:cs="Times New Roman"/>
      <w:b/>
      <w:color w:val="003399"/>
      <w:sz w:val="13"/>
      <w:szCs w:val="14"/>
      <w:lang w:val="en-GB" w:eastAsia="en-GB"/>
    </w:rPr>
  </w:style>
  <w:style w:type="paragraph" w:customStyle="1" w:styleId="Default">
    <w:name w:val="Default"/>
    <w:rsid w:val="00F816EB"/>
    <w:pPr>
      <w:widowControl/>
      <w:adjustRightInd w:val="0"/>
    </w:pPr>
    <w:rPr>
      <w:rFonts w:ascii="HLCLLL+Arial" w:eastAsia="Times New Roman" w:hAnsi="HLCLLL+Arial" w:cs="HLCLLL+Arial"/>
      <w:color w:val="000000"/>
      <w:sz w:val="24"/>
      <w:szCs w:val="24"/>
    </w:rPr>
  </w:style>
  <w:style w:type="paragraph" w:customStyle="1" w:styleId="TabletextrowsAgency">
    <w:name w:val="Table text rows (Agency)"/>
    <w:basedOn w:val="Normal"/>
    <w:qFormat/>
    <w:rsid w:val="00F816EB"/>
    <w:pPr>
      <w:widowControl/>
      <w:autoSpaceDE/>
      <w:autoSpaceDN/>
      <w:spacing w:line="280" w:lineRule="exact"/>
    </w:pPr>
    <w:rPr>
      <w:rFonts w:eastAsia="Times New Roman" w:cs="Times New Roman"/>
      <w:sz w:val="20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mea.eu.int/htms/human/qrd/AppIIIs6/2927703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ea.eu.int/htms/human/qrd/qrdplt/544203en.do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da@fda.gov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835</Words>
  <Characters>4765</Characters>
  <Application>Microsoft Office Word</Application>
  <DocSecurity>8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WHO</dc:creator>
  <cp:lastModifiedBy>FDA Drugs and Nutraceuticals</cp:lastModifiedBy>
  <cp:revision>7</cp:revision>
  <dcterms:created xsi:type="dcterms:W3CDTF">2024-07-05T14:14:00Z</dcterms:created>
  <dcterms:modified xsi:type="dcterms:W3CDTF">2024-07-05T14:22:00Z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2016</vt:lpwstr>
  </property>
</Properties>
</file>